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48" w:rsidRDefault="00C46F48" w:rsidP="00910078"/>
    <w:p w:rsidR="00A25A49" w:rsidRPr="00784B5C" w:rsidRDefault="00A25A49" w:rsidP="00A25A49">
      <w:pPr>
        <w:pStyle w:val="Overskrift1"/>
      </w:pPr>
      <w:r w:rsidRPr="00784B5C">
        <w:t xml:space="preserve">Identificer problemstilling og potentiale </w:t>
      </w:r>
    </w:p>
    <w:p w:rsidR="00A25A49" w:rsidRDefault="00A25A49" w:rsidP="00A25A49">
      <w:proofErr w:type="spellStart"/>
      <w:r>
        <w:t>Foranalysen</w:t>
      </w:r>
      <w:proofErr w:type="spellEnd"/>
      <w:r>
        <w:t xml:space="preserve"> er, hvor du som leder sikrer dig den rette problembeskrivelse, samt sætter rammerne for effekt og anvendelse af løsningen.</w:t>
      </w:r>
    </w:p>
    <w:p w:rsidR="00A25A49" w:rsidRPr="007E7EA3" w:rsidRDefault="00A25A49" w:rsidP="00A25A49">
      <w:r>
        <w:t xml:space="preserve"> </w:t>
      </w:r>
    </w:p>
    <w:p w:rsidR="00A25A49" w:rsidRPr="00523C9F" w:rsidRDefault="00A25A49" w:rsidP="00A25A49">
      <w:pPr>
        <w:rPr>
          <w:b/>
          <w:i/>
        </w:rPr>
      </w:pPr>
      <w:r>
        <w:rPr>
          <w:noProof/>
          <w:lang w:eastAsia="da-DK"/>
        </w:rPr>
        <w:drawing>
          <wp:inline distT="0" distB="0" distL="0" distR="0" wp14:anchorId="16F704D8" wp14:editId="1D81A352">
            <wp:extent cx="5486400" cy="32004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>
        <w:br/>
      </w:r>
      <w:r w:rsidRPr="00523C9F">
        <w:rPr>
          <w:i/>
        </w:rPr>
        <w:t>Figur 2</w:t>
      </w:r>
    </w:p>
    <w:p w:rsidR="00A25A49" w:rsidRDefault="00A25A49" w:rsidP="00A25A49">
      <w:pPr>
        <w:pStyle w:val="Overskrift1"/>
        <w:rPr>
          <w:b w:val="0"/>
          <w:sz w:val="18"/>
          <w:szCs w:val="18"/>
        </w:rPr>
      </w:pPr>
    </w:p>
    <w:p w:rsidR="00C46F48" w:rsidRDefault="00C46F48" w:rsidP="00C46F48">
      <w:pPr>
        <w:pStyle w:val="Overskrift2"/>
      </w:pPr>
      <w:bookmarkStart w:id="0" w:name="_GoBack"/>
      <w:bookmarkEnd w:id="0"/>
    </w:p>
    <w:p w:rsidR="00C46F48" w:rsidRDefault="00C46F48" w:rsidP="00C46F48">
      <w:pPr>
        <w:pStyle w:val="Overskrift3"/>
      </w:pPr>
    </w:p>
    <w:p w:rsidR="00C46F48" w:rsidRPr="00C46F48" w:rsidRDefault="00C46F48" w:rsidP="00C46F48">
      <w:pPr>
        <w:pStyle w:val="Overskrift4"/>
      </w:pPr>
    </w:p>
    <w:sectPr w:rsidR="00C46F48" w:rsidRPr="00C46F48" w:rsidSect="008D2B5E">
      <w:pgSz w:w="11906" w:h="16838" w:code="9"/>
      <w:pgMar w:top="2211" w:right="311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49"/>
    <w:rsid w:val="008D2B5E"/>
    <w:rsid w:val="00910078"/>
    <w:rsid w:val="00A25A49"/>
    <w:rsid w:val="00B07554"/>
    <w:rsid w:val="00C46F48"/>
    <w:rsid w:val="00E0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49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5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49"/>
    <w:pPr>
      <w:spacing w:after="0" w:line="36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46F48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46F4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46F48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46F4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D2B5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D2B5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D2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D2B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D2B5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6F48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46F48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6F48"/>
    <w:rPr>
      <w:rFonts w:ascii="Verdana" w:eastAsiaTheme="majorEastAsia" w:hAnsi="Verdana" w:cstheme="majorBidi"/>
      <w:b/>
      <w:bCs/>
      <w:sz w:val="1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46F48"/>
    <w:rPr>
      <w:rFonts w:ascii="Verdana" w:eastAsiaTheme="majorEastAsia" w:hAnsi="Verdana" w:cstheme="majorBidi"/>
      <w:b/>
      <w:bCs/>
      <w:i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D2B5E"/>
    <w:rPr>
      <w:rFonts w:asciiTheme="majorHAnsi" w:eastAsiaTheme="majorEastAsia" w:hAnsiTheme="majorHAnsi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D2B5E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D2B5E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D2B5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Ingenafstand">
    <w:name w:val="No Spacing"/>
    <w:uiPriority w:val="1"/>
    <w:qFormat/>
    <w:rsid w:val="00C46F48"/>
    <w:pPr>
      <w:spacing w:after="0" w:line="240" w:lineRule="auto"/>
    </w:pPr>
    <w:rPr>
      <w:rFonts w:ascii="Verdana" w:hAnsi="Verdana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5A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84D4E8-23E2-47BB-A363-EDC996A739C9}" type="doc">
      <dgm:prSet loTypeId="urn:microsoft.com/office/officeart/2005/8/layout/vList5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da-DK"/>
        </a:p>
      </dgm:t>
    </dgm:pt>
    <dgm:pt modelId="{C5FB3DF8-44E3-4DCB-94ED-54DD200FCCB7}">
      <dgm:prSet phldrT="[Tekst]" custT="1"/>
      <dgm:spPr>
        <a:xfrm>
          <a:off x="0" y="39"/>
          <a:ext cx="5481046" cy="1561132"/>
        </a:xfrm>
        <a:prstGeom prst="roundRect">
          <a:avLst/>
        </a:prstGeom>
        <a:solidFill>
          <a:srgbClr val="EF3E42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18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Foranalyse - Identificer problemstilling og potientiale</a:t>
          </a:r>
        </a:p>
      </dgm:t>
    </dgm:pt>
    <dgm:pt modelId="{E744AB52-B7BF-4C66-A661-24F8FA057622}" type="parTrans" cxnId="{2EEF6E85-EB00-4ADC-8442-728835284166}">
      <dgm:prSet/>
      <dgm:spPr/>
      <dgm:t>
        <a:bodyPr/>
        <a:lstStyle/>
        <a:p>
          <a:endParaRPr lang="da-DK"/>
        </a:p>
      </dgm:t>
    </dgm:pt>
    <dgm:pt modelId="{7B7DC2C8-E1A5-452B-B222-15E615D00D8B}" type="sibTrans" cxnId="{2EEF6E85-EB00-4ADC-8442-728835284166}">
      <dgm:prSet/>
      <dgm:spPr/>
      <dgm:t>
        <a:bodyPr/>
        <a:lstStyle/>
        <a:p>
          <a:endParaRPr lang="da-DK"/>
        </a:p>
      </dgm:t>
    </dgm:pt>
    <dgm:pt modelId="{18EF7921-DFC4-4509-B263-91FEBFD0F86B}">
      <dgm:prSet phldrT="[Tekst]" custT="1"/>
      <dgm:spPr>
        <a:xfrm>
          <a:off x="0" y="1639228"/>
          <a:ext cx="1975104" cy="1561132"/>
        </a:xfrm>
        <a:prstGeom prst="roundRect">
          <a:avLst/>
        </a:prstGeom>
        <a:solidFill>
          <a:srgbClr val="EF3E42">
            <a:shade val="80000"/>
            <a:hueOff val="42810"/>
            <a:satOff val="12157"/>
            <a:lumOff val="2518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a-DK" sz="18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Overvejelser</a:t>
          </a:r>
        </a:p>
      </dgm:t>
    </dgm:pt>
    <dgm:pt modelId="{B5C63098-DAAD-4C3F-A8BB-A8C70C773B0B}" type="parTrans" cxnId="{389986E7-C0DA-4BB2-BC5A-E59FFAF922C5}">
      <dgm:prSet/>
      <dgm:spPr/>
      <dgm:t>
        <a:bodyPr/>
        <a:lstStyle/>
        <a:p>
          <a:endParaRPr lang="da-DK"/>
        </a:p>
      </dgm:t>
    </dgm:pt>
    <dgm:pt modelId="{00C5852A-8DEB-4208-8F9B-C33F2E5011EA}" type="sibTrans" cxnId="{389986E7-C0DA-4BB2-BC5A-E59FFAF922C5}">
      <dgm:prSet/>
      <dgm:spPr/>
      <dgm:t>
        <a:bodyPr/>
        <a:lstStyle/>
        <a:p>
          <a:endParaRPr lang="da-DK"/>
        </a:p>
      </dgm:t>
    </dgm:pt>
    <dgm:pt modelId="{B41892DC-5A2B-4B96-88CB-3F7F03786902}">
      <dgm:prSet phldrT="[Tekst]" custT="1"/>
      <dgm:spPr>
        <a:xfrm rot="5400000">
          <a:off x="3106298" y="664146"/>
          <a:ext cx="1248906" cy="3511296"/>
        </a:xfrm>
        <a:prstGeom prst="round2SameRect">
          <a:avLst/>
        </a:prstGeom>
        <a:solidFill>
          <a:srgbClr val="EF3E42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Identificer problemstillingen - hvad er årsagen til at der ønskes en forandring?</a:t>
          </a:r>
        </a:p>
      </dgm:t>
    </dgm:pt>
    <dgm:pt modelId="{C38DEA69-0494-43AC-A2B0-D1B5278E449A}" type="parTrans" cxnId="{F822B984-8205-41B1-8632-03C90581AF12}">
      <dgm:prSet/>
      <dgm:spPr/>
      <dgm:t>
        <a:bodyPr/>
        <a:lstStyle/>
        <a:p>
          <a:endParaRPr lang="da-DK"/>
        </a:p>
      </dgm:t>
    </dgm:pt>
    <dgm:pt modelId="{B5DDD77B-E36D-4532-8776-E1B5B95A4978}" type="sibTrans" cxnId="{F822B984-8205-41B1-8632-03C90581AF12}">
      <dgm:prSet/>
      <dgm:spPr/>
      <dgm:t>
        <a:bodyPr/>
        <a:lstStyle/>
        <a:p>
          <a:endParaRPr lang="da-DK"/>
        </a:p>
      </dgm:t>
    </dgm:pt>
    <dgm:pt modelId="{F38E7672-D217-49A7-8A30-62D65BCEA9D4}">
      <dgm:prSet phldrT="[Tekst]" custT="1"/>
      <dgm:spPr>
        <a:xfrm rot="5400000">
          <a:off x="3106298" y="664146"/>
          <a:ext cx="1248906" cy="3511296"/>
        </a:xfrm>
        <a:prstGeom prst="round2SameRect">
          <a:avLst/>
        </a:prstGeom>
        <a:solidFill>
          <a:srgbClr val="EF3E42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Hvor mange sager/antal er der tale om?</a:t>
          </a:r>
        </a:p>
      </dgm:t>
    </dgm:pt>
    <dgm:pt modelId="{2194154A-F031-4234-BD2E-4DE68DEA26CF}" type="parTrans" cxnId="{9257E252-2A21-4F1E-8721-F4E12DA340F3}">
      <dgm:prSet/>
      <dgm:spPr/>
      <dgm:t>
        <a:bodyPr/>
        <a:lstStyle/>
        <a:p>
          <a:endParaRPr lang="da-DK"/>
        </a:p>
      </dgm:t>
    </dgm:pt>
    <dgm:pt modelId="{DD95E0D8-CE0C-4C66-BA0E-E9CA50EFB5A4}" type="sibTrans" cxnId="{9257E252-2A21-4F1E-8721-F4E12DA340F3}">
      <dgm:prSet/>
      <dgm:spPr/>
      <dgm:t>
        <a:bodyPr/>
        <a:lstStyle/>
        <a:p>
          <a:endParaRPr lang="da-DK"/>
        </a:p>
      </dgm:t>
    </dgm:pt>
    <dgm:pt modelId="{A257735E-5D29-48D3-9B82-8D426CB8AA56}">
      <dgm:prSet phldrT="[Tekst]" custT="1"/>
      <dgm:spPr>
        <a:xfrm rot="5400000">
          <a:off x="3106298" y="664146"/>
          <a:ext cx="1248906" cy="3511296"/>
        </a:xfrm>
        <a:prstGeom prst="round2SameRect">
          <a:avLst/>
        </a:prstGeom>
        <a:solidFill>
          <a:srgbClr val="EF3E42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Er der en strategisk vinkel, der skal indtænkes?</a:t>
          </a:r>
        </a:p>
      </dgm:t>
    </dgm:pt>
    <dgm:pt modelId="{E929FFB5-1B5D-4774-9F51-3A778E273704}" type="parTrans" cxnId="{DD101E1B-8F35-4543-B50D-723BEB41E0B5}">
      <dgm:prSet/>
      <dgm:spPr/>
      <dgm:t>
        <a:bodyPr/>
        <a:lstStyle/>
        <a:p>
          <a:endParaRPr lang="da-DK"/>
        </a:p>
      </dgm:t>
    </dgm:pt>
    <dgm:pt modelId="{1CB43866-6D05-4499-837C-B418A12A18F2}" type="sibTrans" cxnId="{DD101E1B-8F35-4543-B50D-723BEB41E0B5}">
      <dgm:prSet/>
      <dgm:spPr/>
      <dgm:t>
        <a:bodyPr/>
        <a:lstStyle/>
        <a:p>
          <a:endParaRPr lang="da-DK"/>
        </a:p>
      </dgm:t>
    </dgm:pt>
    <dgm:pt modelId="{19F89D49-D52A-484D-833B-0C792DE008F1}">
      <dgm:prSet phldrT="[Tekst]" custT="1"/>
      <dgm:spPr>
        <a:xfrm rot="5400000">
          <a:off x="3106298" y="664146"/>
          <a:ext cx="1248906" cy="3511296"/>
        </a:xfrm>
        <a:prstGeom prst="round2SameRect">
          <a:avLst/>
        </a:prstGeom>
        <a:solidFill>
          <a:srgbClr val="EF3E42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Hvad er formålet med at igangsætte en forandring?</a:t>
          </a:r>
        </a:p>
      </dgm:t>
    </dgm:pt>
    <dgm:pt modelId="{A786FDB7-5B4B-49D9-9B38-0FA1A2C4968E}" type="parTrans" cxnId="{E46833EE-F126-4DEA-A906-EA15C602FE70}">
      <dgm:prSet/>
      <dgm:spPr/>
      <dgm:t>
        <a:bodyPr/>
        <a:lstStyle/>
        <a:p>
          <a:endParaRPr lang="da-DK"/>
        </a:p>
      </dgm:t>
    </dgm:pt>
    <dgm:pt modelId="{3D482426-750F-4810-BFF5-2DBCBB8C7DC2}" type="sibTrans" cxnId="{E46833EE-F126-4DEA-A906-EA15C602FE70}">
      <dgm:prSet/>
      <dgm:spPr/>
      <dgm:t>
        <a:bodyPr/>
        <a:lstStyle/>
        <a:p>
          <a:endParaRPr lang="da-DK"/>
        </a:p>
      </dgm:t>
    </dgm:pt>
    <dgm:pt modelId="{6E5BDC17-7881-4B71-9EE4-F569F072A4AE}">
      <dgm:prSet phldrT="[Tekst]" custT="1"/>
      <dgm:spPr>
        <a:xfrm rot="5400000">
          <a:off x="3106298" y="664146"/>
          <a:ext cx="1248906" cy="3511296"/>
        </a:xfrm>
        <a:prstGeom prst="round2SameRect">
          <a:avLst/>
        </a:prstGeom>
        <a:solidFill>
          <a:srgbClr val="EF3E42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da-DK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Hvilke effekt og dermed hvilke mål ønsker vi at opnå?</a:t>
          </a:r>
        </a:p>
      </dgm:t>
    </dgm:pt>
    <dgm:pt modelId="{81880DDE-55DE-4D90-89B1-D8D8359F7BDA}" type="parTrans" cxnId="{FA817702-6AB2-458C-AA8E-86CE3297191A}">
      <dgm:prSet/>
      <dgm:spPr/>
      <dgm:t>
        <a:bodyPr/>
        <a:lstStyle/>
        <a:p>
          <a:endParaRPr lang="da-DK"/>
        </a:p>
      </dgm:t>
    </dgm:pt>
    <dgm:pt modelId="{07B918D0-D9A1-403C-8FCB-B6A7A98D3970}" type="sibTrans" cxnId="{FA817702-6AB2-458C-AA8E-86CE3297191A}">
      <dgm:prSet/>
      <dgm:spPr/>
      <dgm:t>
        <a:bodyPr/>
        <a:lstStyle/>
        <a:p>
          <a:endParaRPr lang="da-DK"/>
        </a:p>
      </dgm:t>
    </dgm:pt>
    <dgm:pt modelId="{B577D71B-B0C6-484E-BB33-1244C0C43700}" type="pres">
      <dgm:prSet presAssocID="{2284D4E8-23E2-47BB-A363-EDC996A739C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EEC2E21A-104D-4F68-A531-28C73AF5B971}" type="pres">
      <dgm:prSet presAssocID="{C5FB3DF8-44E3-4DCB-94ED-54DD200FCCB7}" presName="linNode" presStyleCnt="0"/>
      <dgm:spPr/>
    </dgm:pt>
    <dgm:pt modelId="{FD639BAA-8D21-40F8-BF80-1090B2DE145C}" type="pres">
      <dgm:prSet presAssocID="{C5FB3DF8-44E3-4DCB-94ED-54DD200FCCB7}" presName="parentText" presStyleLbl="node1" presStyleIdx="0" presStyleCnt="2" custScaleX="277778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D9406535-8C5B-4E28-9EE1-BD4291DB06F3}" type="pres">
      <dgm:prSet presAssocID="{7B7DC2C8-E1A5-452B-B222-15E615D00D8B}" presName="sp" presStyleCnt="0"/>
      <dgm:spPr/>
    </dgm:pt>
    <dgm:pt modelId="{6709E1BD-86DE-4390-B942-4DFA6F97CBCF}" type="pres">
      <dgm:prSet presAssocID="{18EF7921-DFC4-4509-B263-91FEBFD0F86B}" presName="linNode" presStyleCnt="0"/>
      <dgm:spPr/>
    </dgm:pt>
    <dgm:pt modelId="{B6FC8C3E-244F-40E2-9B9B-06E7F8D8A159}" type="pres">
      <dgm:prSet presAssocID="{18EF7921-DFC4-4509-B263-91FEBFD0F86B}" presName="parentText" presStyleLbl="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da-DK"/>
        </a:p>
      </dgm:t>
    </dgm:pt>
    <dgm:pt modelId="{043F3353-C872-4BB9-98F7-4D2B9D41713E}" type="pres">
      <dgm:prSet presAssocID="{18EF7921-DFC4-4509-B263-91FEBFD0F86B}" presName="descendantText" presStyleLbl="align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da-DK"/>
        </a:p>
      </dgm:t>
    </dgm:pt>
  </dgm:ptLst>
  <dgm:cxnLst>
    <dgm:cxn modelId="{FA817702-6AB2-458C-AA8E-86CE3297191A}" srcId="{18EF7921-DFC4-4509-B263-91FEBFD0F86B}" destId="{6E5BDC17-7881-4B71-9EE4-F569F072A4AE}" srcOrd="2" destOrd="0" parTransId="{81880DDE-55DE-4D90-89B1-D8D8359F7BDA}" sibTransId="{07B918D0-D9A1-403C-8FCB-B6A7A98D3970}"/>
    <dgm:cxn modelId="{43F0280A-3195-4573-898F-41F67FE3C574}" type="presOf" srcId="{F38E7672-D217-49A7-8A30-62D65BCEA9D4}" destId="{043F3353-C872-4BB9-98F7-4D2B9D41713E}" srcOrd="0" destOrd="4" presId="urn:microsoft.com/office/officeart/2005/8/layout/vList5"/>
    <dgm:cxn modelId="{422ECB74-2790-4FFD-B387-1658807C8CFE}" type="presOf" srcId="{A257735E-5D29-48D3-9B82-8D426CB8AA56}" destId="{043F3353-C872-4BB9-98F7-4D2B9D41713E}" srcOrd="0" destOrd="3" presId="urn:microsoft.com/office/officeart/2005/8/layout/vList5"/>
    <dgm:cxn modelId="{90A6F5AD-366A-4CDE-BA1C-27A00C6AC3F0}" type="presOf" srcId="{C5FB3DF8-44E3-4DCB-94ED-54DD200FCCB7}" destId="{FD639BAA-8D21-40F8-BF80-1090B2DE145C}" srcOrd="0" destOrd="0" presId="urn:microsoft.com/office/officeart/2005/8/layout/vList5"/>
    <dgm:cxn modelId="{9257E252-2A21-4F1E-8721-F4E12DA340F3}" srcId="{18EF7921-DFC4-4509-B263-91FEBFD0F86B}" destId="{F38E7672-D217-49A7-8A30-62D65BCEA9D4}" srcOrd="4" destOrd="0" parTransId="{2194154A-F031-4234-BD2E-4DE68DEA26CF}" sibTransId="{DD95E0D8-CE0C-4C66-BA0E-E9CA50EFB5A4}"/>
    <dgm:cxn modelId="{E46833EE-F126-4DEA-A906-EA15C602FE70}" srcId="{18EF7921-DFC4-4509-B263-91FEBFD0F86B}" destId="{19F89D49-D52A-484D-833B-0C792DE008F1}" srcOrd="0" destOrd="0" parTransId="{A786FDB7-5B4B-49D9-9B38-0FA1A2C4968E}" sibTransId="{3D482426-750F-4810-BFF5-2DBCBB8C7DC2}"/>
    <dgm:cxn modelId="{F822B984-8205-41B1-8632-03C90581AF12}" srcId="{18EF7921-DFC4-4509-B263-91FEBFD0F86B}" destId="{B41892DC-5A2B-4B96-88CB-3F7F03786902}" srcOrd="1" destOrd="0" parTransId="{C38DEA69-0494-43AC-A2B0-D1B5278E449A}" sibTransId="{B5DDD77B-E36D-4532-8776-E1B5B95A4978}"/>
    <dgm:cxn modelId="{263C0E71-2D25-4229-AF20-C19EC7430035}" type="presOf" srcId="{18EF7921-DFC4-4509-B263-91FEBFD0F86B}" destId="{B6FC8C3E-244F-40E2-9B9B-06E7F8D8A159}" srcOrd="0" destOrd="0" presId="urn:microsoft.com/office/officeart/2005/8/layout/vList5"/>
    <dgm:cxn modelId="{DD101E1B-8F35-4543-B50D-723BEB41E0B5}" srcId="{18EF7921-DFC4-4509-B263-91FEBFD0F86B}" destId="{A257735E-5D29-48D3-9B82-8D426CB8AA56}" srcOrd="3" destOrd="0" parTransId="{E929FFB5-1B5D-4774-9F51-3A778E273704}" sibTransId="{1CB43866-6D05-4499-837C-B418A12A18F2}"/>
    <dgm:cxn modelId="{56B9A2D5-AA8D-475A-9F00-7F806701B66C}" type="presOf" srcId="{2284D4E8-23E2-47BB-A363-EDC996A739C9}" destId="{B577D71B-B0C6-484E-BB33-1244C0C43700}" srcOrd="0" destOrd="0" presId="urn:microsoft.com/office/officeart/2005/8/layout/vList5"/>
    <dgm:cxn modelId="{EB13FE11-DD12-4483-B209-68BA8B994844}" type="presOf" srcId="{19F89D49-D52A-484D-833B-0C792DE008F1}" destId="{043F3353-C872-4BB9-98F7-4D2B9D41713E}" srcOrd="0" destOrd="0" presId="urn:microsoft.com/office/officeart/2005/8/layout/vList5"/>
    <dgm:cxn modelId="{2EEF6E85-EB00-4ADC-8442-728835284166}" srcId="{2284D4E8-23E2-47BB-A363-EDC996A739C9}" destId="{C5FB3DF8-44E3-4DCB-94ED-54DD200FCCB7}" srcOrd="0" destOrd="0" parTransId="{E744AB52-B7BF-4C66-A661-24F8FA057622}" sibTransId="{7B7DC2C8-E1A5-452B-B222-15E615D00D8B}"/>
    <dgm:cxn modelId="{BF889190-10B8-4ECD-947A-FD4DD65D3952}" type="presOf" srcId="{B41892DC-5A2B-4B96-88CB-3F7F03786902}" destId="{043F3353-C872-4BB9-98F7-4D2B9D41713E}" srcOrd="0" destOrd="1" presId="urn:microsoft.com/office/officeart/2005/8/layout/vList5"/>
    <dgm:cxn modelId="{6BCB4ABB-F22D-4BCB-A4CA-054E9E490331}" type="presOf" srcId="{6E5BDC17-7881-4B71-9EE4-F569F072A4AE}" destId="{043F3353-C872-4BB9-98F7-4D2B9D41713E}" srcOrd="0" destOrd="2" presId="urn:microsoft.com/office/officeart/2005/8/layout/vList5"/>
    <dgm:cxn modelId="{389986E7-C0DA-4BB2-BC5A-E59FFAF922C5}" srcId="{2284D4E8-23E2-47BB-A363-EDC996A739C9}" destId="{18EF7921-DFC4-4509-B263-91FEBFD0F86B}" srcOrd="1" destOrd="0" parTransId="{B5C63098-DAAD-4C3F-A8BB-A8C70C773B0B}" sibTransId="{00C5852A-8DEB-4208-8F9B-C33F2E5011EA}"/>
    <dgm:cxn modelId="{9492491C-439E-47C2-91C8-CA97CEF41109}" type="presParOf" srcId="{B577D71B-B0C6-484E-BB33-1244C0C43700}" destId="{EEC2E21A-104D-4F68-A531-28C73AF5B971}" srcOrd="0" destOrd="0" presId="urn:microsoft.com/office/officeart/2005/8/layout/vList5"/>
    <dgm:cxn modelId="{D351E31F-D133-40DC-AB8B-E079A3C310F3}" type="presParOf" srcId="{EEC2E21A-104D-4F68-A531-28C73AF5B971}" destId="{FD639BAA-8D21-40F8-BF80-1090B2DE145C}" srcOrd="0" destOrd="0" presId="urn:microsoft.com/office/officeart/2005/8/layout/vList5"/>
    <dgm:cxn modelId="{31DA6C8A-B2AA-48A4-8EA5-D21F7DBE1E9B}" type="presParOf" srcId="{B577D71B-B0C6-484E-BB33-1244C0C43700}" destId="{D9406535-8C5B-4E28-9EE1-BD4291DB06F3}" srcOrd="1" destOrd="0" presId="urn:microsoft.com/office/officeart/2005/8/layout/vList5"/>
    <dgm:cxn modelId="{1D5A4411-2815-425C-87BB-A4CC550C3769}" type="presParOf" srcId="{B577D71B-B0C6-484E-BB33-1244C0C43700}" destId="{6709E1BD-86DE-4390-B942-4DFA6F97CBCF}" srcOrd="2" destOrd="0" presId="urn:microsoft.com/office/officeart/2005/8/layout/vList5"/>
    <dgm:cxn modelId="{FA196E0F-5ACE-407E-9CD9-B5C4B7288192}" type="presParOf" srcId="{6709E1BD-86DE-4390-B942-4DFA6F97CBCF}" destId="{B6FC8C3E-244F-40E2-9B9B-06E7F8D8A159}" srcOrd="0" destOrd="0" presId="urn:microsoft.com/office/officeart/2005/8/layout/vList5"/>
    <dgm:cxn modelId="{2145C353-8DE3-4777-86AC-E7CAD2C80129}" type="presParOf" srcId="{6709E1BD-86DE-4390-B942-4DFA6F97CBCF}" destId="{043F3353-C872-4BB9-98F7-4D2B9D41713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639BAA-8D21-40F8-BF80-1090B2DE145C}">
      <dsp:nvSpPr>
        <dsp:cNvPr id="0" name=""/>
        <dsp:cNvSpPr/>
      </dsp:nvSpPr>
      <dsp:spPr>
        <a:xfrm>
          <a:off x="0" y="39"/>
          <a:ext cx="5481046" cy="1561132"/>
        </a:xfrm>
        <a:prstGeom prst="roundRect">
          <a:avLst/>
        </a:prstGeom>
        <a:solidFill>
          <a:srgbClr val="EF3E42">
            <a:shade val="8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Foranalyse - Identificer problemstilling og potientiale</a:t>
          </a:r>
        </a:p>
      </dsp:txBody>
      <dsp:txXfrm>
        <a:off x="76208" y="76247"/>
        <a:ext cx="5328630" cy="1408716"/>
      </dsp:txXfrm>
    </dsp:sp>
    <dsp:sp modelId="{043F3353-C872-4BB9-98F7-4D2B9D41713E}">
      <dsp:nvSpPr>
        <dsp:cNvPr id="0" name=""/>
        <dsp:cNvSpPr/>
      </dsp:nvSpPr>
      <dsp:spPr>
        <a:xfrm rot="5400000">
          <a:off x="3106298" y="664146"/>
          <a:ext cx="1248906" cy="3511296"/>
        </a:xfrm>
        <a:prstGeom prst="round2SameRect">
          <a:avLst/>
        </a:prstGeom>
        <a:solidFill>
          <a:srgbClr val="EF3E42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EF3E42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Hvad er formålet med at igangsætte en forandring?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Identificer problemstillingen - hvad er årsagen til at der ønskes en forandring?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Hvilke effekt og dermed hvilke mål ønsker vi at opnå?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Er der en strategisk vinkel, der skal indtænkes?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a-DK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/>
              <a:ea typeface="+mn-ea"/>
              <a:cs typeface="+mn-cs"/>
            </a:rPr>
            <a:t>Hvor mange sager/antal er der tale om?</a:t>
          </a:r>
        </a:p>
      </dsp:txBody>
      <dsp:txXfrm rot="-5400000">
        <a:off x="1975104" y="1856308"/>
        <a:ext cx="3450329" cy="1126972"/>
      </dsp:txXfrm>
    </dsp:sp>
    <dsp:sp modelId="{B6FC8C3E-244F-40E2-9B9B-06E7F8D8A159}">
      <dsp:nvSpPr>
        <dsp:cNvPr id="0" name=""/>
        <dsp:cNvSpPr/>
      </dsp:nvSpPr>
      <dsp:spPr>
        <a:xfrm>
          <a:off x="0" y="1639228"/>
          <a:ext cx="1975104" cy="1561132"/>
        </a:xfrm>
        <a:prstGeom prst="roundRect">
          <a:avLst/>
        </a:prstGeom>
        <a:solidFill>
          <a:srgbClr val="EF3E42">
            <a:shade val="80000"/>
            <a:hueOff val="42810"/>
            <a:satOff val="12157"/>
            <a:lumOff val="25182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800" kern="1200">
              <a:solidFill>
                <a:sysClr val="window" lastClr="FFFFFF"/>
              </a:solidFill>
              <a:latin typeface="Arial"/>
              <a:ea typeface="+mn-ea"/>
              <a:cs typeface="+mn-cs"/>
            </a:rPr>
            <a:t>Overvejelser</a:t>
          </a:r>
        </a:p>
      </dsp:txBody>
      <dsp:txXfrm>
        <a:off x="76208" y="1715436"/>
        <a:ext cx="1822688" cy="14087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BK Blå">
  <a:themeElements>
    <a:clrScheme name="Brugerdefineret 4">
      <a:dk1>
        <a:sysClr val="windowText" lastClr="000000"/>
      </a:dk1>
      <a:lt1>
        <a:sysClr val="window" lastClr="FFFFFF"/>
      </a:lt1>
      <a:dk2>
        <a:srgbClr val="00529A"/>
      </a:dk2>
      <a:lt2>
        <a:srgbClr val="E9E9EA"/>
      </a:lt2>
      <a:accent1>
        <a:srgbClr val="569FD3"/>
      </a:accent1>
      <a:accent2>
        <a:srgbClr val="EF3E42"/>
      </a:accent2>
      <a:accent3>
        <a:srgbClr val="8DC63F"/>
      </a:accent3>
      <a:accent4>
        <a:srgbClr val="B5BBD4"/>
      </a:accent4>
      <a:accent5>
        <a:srgbClr val="9AC2B9"/>
      </a:accent5>
      <a:accent6>
        <a:srgbClr val="FED100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lIns="104269" tIns="52135" rIns="104269" bIns="52135" spcCol="0" rtlCol="0" anchor="ctr"/>
      <a:lstStyle>
        <a:defPPr algn="ctr">
          <a:defRPr sz="1800" dirty="0" err="1"/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>
        <a:ln w="28575">
          <a:solidFill>
            <a:schemeClr val="accent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5EDB8203</Template>
  <TotalTime>1</TotalTime>
  <Pages>1</Pages>
  <Words>27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 Sanne Montell</dc:creator>
  <cp:lastModifiedBy>Kitt Sanne Montell</cp:lastModifiedBy>
  <cp:revision>1</cp:revision>
  <dcterms:created xsi:type="dcterms:W3CDTF">2017-11-16T10:56:00Z</dcterms:created>
  <dcterms:modified xsi:type="dcterms:W3CDTF">2017-11-16T10:57:00Z</dcterms:modified>
</cp:coreProperties>
</file>