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18B2" w:rsidRDefault="004218B2"/>
    <w:p w:rsidR="0097684A" w:rsidRDefault="0097684A"/>
    <w:p w:rsidR="0097684A" w:rsidRDefault="0097684A"/>
    <w:p w:rsidR="0097684A" w:rsidRDefault="0097684A"/>
    <w:p w:rsidR="0097684A" w:rsidRDefault="0097684A"/>
    <w:p w:rsidR="0097684A" w:rsidRDefault="0097684A">
      <w:pPr>
        <w:rPr>
          <w:sz w:val="36"/>
        </w:rPr>
      </w:pPr>
      <w:r>
        <w:rPr>
          <w:sz w:val="36"/>
        </w:rPr>
        <w:t>Konsekvensanalyse</w:t>
      </w:r>
      <w:r w:rsidR="00917DC7">
        <w:rPr>
          <w:sz w:val="36"/>
        </w:rPr>
        <w:t xml:space="preserve"> for</w:t>
      </w:r>
      <w:r>
        <w:rPr>
          <w:sz w:val="36"/>
        </w:rPr>
        <w:t xml:space="preserve"> </w:t>
      </w:r>
      <w:r w:rsidRPr="00A872A8">
        <w:rPr>
          <w:sz w:val="36"/>
          <w:highlight w:val="yellow"/>
        </w:rPr>
        <w:t>[Projekt/Behandlingsaktivitet]</w:t>
      </w:r>
    </w:p>
    <w:p w:rsidR="0097684A" w:rsidRPr="00A872A8" w:rsidRDefault="0097684A">
      <w:pPr>
        <w:rPr>
          <w:sz w:val="32"/>
        </w:rPr>
      </w:pPr>
      <w:r w:rsidRPr="00A872A8">
        <w:rPr>
          <w:sz w:val="32"/>
        </w:rPr>
        <w:t xml:space="preserve">Version </w:t>
      </w:r>
      <w:r w:rsidRPr="00A872A8">
        <w:rPr>
          <w:sz w:val="32"/>
          <w:highlight w:val="yellow"/>
        </w:rPr>
        <w:t>[…]</w:t>
      </w:r>
    </w:p>
    <w:p w:rsidR="00A872A8" w:rsidRDefault="00A872A8">
      <w:pPr>
        <w:rPr>
          <w:sz w:val="36"/>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4"/>
        <w:gridCol w:w="5664"/>
      </w:tblGrid>
      <w:tr w:rsidR="00A872A8" w:rsidRPr="009777D8" w:rsidTr="004218B2">
        <w:tc>
          <w:tcPr>
            <w:tcW w:w="3964" w:type="dxa"/>
          </w:tcPr>
          <w:p w:rsidR="00A872A8" w:rsidRPr="009777D8" w:rsidRDefault="00A872A8" w:rsidP="004218B2">
            <w:pPr>
              <w:spacing w:line="276" w:lineRule="auto"/>
            </w:pPr>
            <w:r>
              <w:t>Center</w:t>
            </w:r>
            <w:r w:rsidRPr="009777D8">
              <w:t>:</w:t>
            </w:r>
          </w:p>
        </w:tc>
        <w:tc>
          <w:tcPr>
            <w:tcW w:w="5664" w:type="dxa"/>
            <w:vAlign w:val="bottom"/>
          </w:tcPr>
          <w:p w:rsidR="00A872A8" w:rsidRPr="009777D8" w:rsidRDefault="00A872A8" w:rsidP="004218B2">
            <w:pPr>
              <w:pBdr>
                <w:bottom w:val="single" w:sz="12" w:space="1" w:color="auto"/>
              </w:pBdr>
              <w:spacing w:line="276" w:lineRule="auto"/>
            </w:pPr>
          </w:p>
          <w:p w:rsidR="00A872A8" w:rsidRPr="009777D8" w:rsidRDefault="00A872A8" w:rsidP="004218B2">
            <w:pPr>
              <w:spacing w:line="276" w:lineRule="auto"/>
            </w:pPr>
          </w:p>
        </w:tc>
      </w:tr>
      <w:tr w:rsidR="00A872A8" w:rsidRPr="009777D8" w:rsidTr="004218B2">
        <w:tc>
          <w:tcPr>
            <w:tcW w:w="3964" w:type="dxa"/>
          </w:tcPr>
          <w:p w:rsidR="00A872A8" w:rsidRPr="009777D8" w:rsidRDefault="00A872A8" w:rsidP="004218B2">
            <w:pPr>
              <w:spacing w:line="276" w:lineRule="auto"/>
            </w:pPr>
            <w:r w:rsidRPr="009777D8">
              <w:t xml:space="preserve">Udfyldt af: </w:t>
            </w:r>
          </w:p>
        </w:tc>
        <w:tc>
          <w:tcPr>
            <w:tcW w:w="5664" w:type="dxa"/>
          </w:tcPr>
          <w:p w:rsidR="00A872A8" w:rsidRPr="009777D8" w:rsidRDefault="00A872A8" w:rsidP="004218B2">
            <w:pPr>
              <w:pBdr>
                <w:bottom w:val="single" w:sz="6" w:space="1" w:color="auto"/>
              </w:pBdr>
              <w:spacing w:line="276" w:lineRule="auto"/>
            </w:pPr>
          </w:p>
          <w:p w:rsidR="00A872A8" w:rsidRPr="009777D8" w:rsidRDefault="00A872A8" w:rsidP="004218B2">
            <w:pPr>
              <w:spacing w:line="276" w:lineRule="auto"/>
            </w:pPr>
          </w:p>
        </w:tc>
      </w:tr>
      <w:tr w:rsidR="00A872A8" w:rsidRPr="009777D8" w:rsidTr="004218B2">
        <w:tc>
          <w:tcPr>
            <w:tcW w:w="3964" w:type="dxa"/>
          </w:tcPr>
          <w:p w:rsidR="00A872A8" w:rsidRPr="009777D8" w:rsidRDefault="00A872A8" w:rsidP="004218B2">
            <w:pPr>
              <w:spacing w:line="276" w:lineRule="auto"/>
            </w:pPr>
            <w:r>
              <w:t>K</w:t>
            </w:r>
            <w:r w:rsidRPr="009777D8">
              <w:t xml:space="preserve">ontaktperson: </w:t>
            </w:r>
          </w:p>
        </w:tc>
        <w:tc>
          <w:tcPr>
            <w:tcW w:w="5664" w:type="dxa"/>
          </w:tcPr>
          <w:p w:rsidR="00A872A8" w:rsidRPr="009777D8" w:rsidRDefault="00A872A8" w:rsidP="004218B2">
            <w:pPr>
              <w:pBdr>
                <w:bottom w:val="single" w:sz="6" w:space="1" w:color="auto"/>
              </w:pBdr>
              <w:spacing w:line="276" w:lineRule="auto"/>
            </w:pPr>
          </w:p>
          <w:p w:rsidR="00A872A8" w:rsidRPr="009777D8" w:rsidRDefault="00A872A8" w:rsidP="004218B2">
            <w:pPr>
              <w:spacing w:line="276" w:lineRule="auto"/>
            </w:pPr>
          </w:p>
        </w:tc>
      </w:tr>
      <w:tr w:rsidR="00A872A8" w:rsidRPr="009777D8" w:rsidTr="004218B2">
        <w:tc>
          <w:tcPr>
            <w:tcW w:w="3964" w:type="dxa"/>
          </w:tcPr>
          <w:p w:rsidR="00A872A8" w:rsidRPr="009777D8" w:rsidRDefault="00A872A8" w:rsidP="004218B2">
            <w:pPr>
              <w:spacing w:line="276" w:lineRule="auto"/>
            </w:pPr>
            <w:r w:rsidRPr="009777D8">
              <w:t xml:space="preserve">Repræsentant for ledelsen: </w:t>
            </w:r>
          </w:p>
        </w:tc>
        <w:tc>
          <w:tcPr>
            <w:tcW w:w="5664" w:type="dxa"/>
          </w:tcPr>
          <w:p w:rsidR="00A872A8" w:rsidRPr="009777D8" w:rsidRDefault="00A872A8" w:rsidP="004218B2">
            <w:pPr>
              <w:pBdr>
                <w:bottom w:val="single" w:sz="6" w:space="1" w:color="auto"/>
              </w:pBdr>
              <w:spacing w:line="276" w:lineRule="auto"/>
            </w:pPr>
          </w:p>
          <w:p w:rsidR="00A872A8" w:rsidRPr="009777D8" w:rsidRDefault="00A872A8" w:rsidP="004218B2">
            <w:pPr>
              <w:spacing w:line="276" w:lineRule="auto"/>
            </w:pPr>
          </w:p>
        </w:tc>
      </w:tr>
      <w:tr w:rsidR="00A872A8" w:rsidRPr="009777D8" w:rsidTr="004218B2">
        <w:trPr>
          <w:trHeight w:val="101"/>
        </w:trPr>
        <w:tc>
          <w:tcPr>
            <w:tcW w:w="3964" w:type="dxa"/>
          </w:tcPr>
          <w:p w:rsidR="00A872A8" w:rsidRPr="009777D8" w:rsidRDefault="00A872A8" w:rsidP="004218B2">
            <w:pPr>
              <w:spacing w:line="276" w:lineRule="auto"/>
            </w:pPr>
            <w:r w:rsidRPr="009777D8">
              <w:t>Databeskyttelsesrådgiver:</w:t>
            </w:r>
          </w:p>
        </w:tc>
        <w:tc>
          <w:tcPr>
            <w:tcW w:w="5664" w:type="dxa"/>
          </w:tcPr>
          <w:p w:rsidR="00A872A8" w:rsidRPr="009777D8" w:rsidRDefault="00A872A8" w:rsidP="004218B2">
            <w:pPr>
              <w:pBdr>
                <w:bottom w:val="single" w:sz="6" w:space="1" w:color="auto"/>
              </w:pBdr>
              <w:spacing w:line="276" w:lineRule="auto"/>
            </w:pPr>
          </w:p>
          <w:p w:rsidR="00A872A8" w:rsidRPr="009777D8" w:rsidRDefault="00A872A8" w:rsidP="004218B2">
            <w:pPr>
              <w:spacing w:line="276" w:lineRule="auto"/>
            </w:pPr>
          </w:p>
        </w:tc>
      </w:tr>
    </w:tbl>
    <w:p w:rsidR="0097684A" w:rsidRDefault="0097684A">
      <w:pPr>
        <w:rPr>
          <w:sz w:val="32"/>
        </w:rPr>
      </w:pPr>
    </w:p>
    <w:p w:rsidR="00A872A8" w:rsidRDefault="00A872A8">
      <w:r>
        <w:br w:type="page"/>
      </w:r>
    </w:p>
    <w:sdt>
      <w:sdtPr>
        <w:rPr>
          <w:rFonts w:asciiTheme="minorHAnsi" w:eastAsiaTheme="minorHAnsi" w:hAnsiTheme="minorHAnsi" w:cstheme="minorBidi"/>
          <w:color w:val="auto"/>
          <w:sz w:val="22"/>
          <w:szCs w:val="22"/>
          <w:lang w:eastAsia="en-US"/>
        </w:rPr>
        <w:id w:val="-55250099"/>
        <w:docPartObj>
          <w:docPartGallery w:val="Table of Contents"/>
          <w:docPartUnique/>
        </w:docPartObj>
      </w:sdtPr>
      <w:sdtEndPr>
        <w:rPr>
          <w:b/>
          <w:bCs/>
        </w:rPr>
      </w:sdtEndPr>
      <w:sdtContent>
        <w:p w:rsidR="0097684A" w:rsidRDefault="0097684A">
          <w:pPr>
            <w:pStyle w:val="Overskrift"/>
          </w:pPr>
          <w:r>
            <w:t>Indhold</w:t>
          </w:r>
        </w:p>
        <w:p w:rsidR="00CD37DD" w:rsidRDefault="0097684A">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hyperlink w:anchor="_Toc130986725" w:history="1">
            <w:r w:rsidR="00CD37DD" w:rsidRPr="00EE32B1">
              <w:rPr>
                <w:rStyle w:val="Hyperlink"/>
                <w:noProof/>
              </w:rPr>
              <w:t>Sammenfatning</w:t>
            </w:r>
            <w:r w:rsidR="00CD37DD">
              <w:rPr>
                <w:noProof/>
                <w:webHidden/>
              </w:rPr>
              <w:tab/>
            </w:r>
            <w:r w:rsidR="00CD37DD">
              <w:rPr>
                <w:noProof/>
                <w:webHidden/>
              </w:rPr>
              <w:fldChar w:fldCharType="begin"/>
            </w:r>
            <w:r w:rsidR="00CD37DD">
              <w:rPr>
                <w:noProof/>
                <w:webHidden/>
              </w:rPr>
              <w:instrText xml:space="preserve"> PAGEREF _Toc130986725 \h </w:instrText>
            </w:r>
            <w:r w:rsidR="00CD37DD">
              <w:rPr>
                <w:noProof/>
                <w:webHidden/>
              </w:rPr>
            </w:r>
            <w:r w:rsidR="00CD37DD">
              <w:rPr>
                <w:noProof/>
                <w:webHidden/>
              </w:rPr>
              <w:fldChar w:fldCharType="separate"/>
            </w:r>
            <w:r w:rsidR="00CD37DD">
              <w:rPr>
                <w:noProof/>
                <w:webHidden/>
              </w:rPr>
              <w:t>4</w:t>
            </w:r>
            <w:r w:rsidR="00CD37DD">
              <w:rPr>
                <w:noProof/>
                <w:webHidden/>
              </w:rPr>
              <w:fldChar w:fldCharType="end"/>
            </w:r>
          </w:hyperlink>
        </w:p>
        <w:p w:rsidR="00CD37DD" w:rsidRDefault="005B0DC1">
          <w:pPr>
            <w:pStyle w:val="Indholdsfortegnelse1"/>
            <w:tabs>
              <w:tab w:val="right" w:leader="dot" w:pos="9628"/>
            </w:tabs>
            <w:rPr>
              <w:rFonts w:eastAsiaTheme="minorEastAsia"/>
              <w:noProof/>
              <w:lang w:eastAsia="da-DK"/>
            </w:rPr>
          </w:pPr>
          <w:hyperlink w:anchor="_Toc130986726" w:history="1">
            <w:r w:rsidR="00CD37DD" w:rsidRPr="00EE32B1">
              <w:rPr>
                <w:rStyle w:val="Hyperlink"/>
                <w:noProof/>
              </w:rPr>
              <w:t>1. Baggrund og formål</w:t>
            </w:r>
            <w:r w:rsidR="00CD37DD">
              <w:rPr>
                <w:noProof/>
                <w:webHidden/>
              </w:rPr>
              <w:tab/>
            </w:r>
            <w:r w:rsidR="00CD37DD">
              <w:rPr>
                <w:noProof/>
                <w:webHidden/>
              </w:rPr>
              <w:fldChar w:fldCharType="begin"/>
            </w:r>
            <w:r w:rsidR="00CD37DD">
              <w:rPr>
                <w:noProof/>
                <w:webHidden/>
              </w:rPr>
              <w:instrText xml:space="preserve"> PAGEREF _Toc130986726 \h </w:instrText>
            </w:r>
            <w:r w:rsidR="00CD37DD">
              <w:rPr>
                <w:noProof/>
                <w:webHidden/>
              </w:rPr>
            </w:r>
            <w:r w:rsidR="00CD37DD">
              <w:rPr>
                <w:noProof/>
                <w:webHidden/>
              </w:rPr>
              <w:fldChar w:fldCharType="separate"/>
            </w:r>
            <w:r w:rsidR="00CD37DD">
              <w:rPr>
                <w:noProof/>
                <w:webHidden/>
              </w:rPr>
              <w:t>5</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27" w:history="1">
            <w:r w:rsidR="00CD37DD" w:rsidRPr="00EE32B1">
              <w:rPr>
                <w:rStyle w:val="Hyperlink"/>
                <w:noProof/>
              </w:rPr>
              <w:t>Baggrund</w:t>
            </w:r>
            <w:r w:rsidR="00CD37DD">
              <w:rPr>
                <w:noProof/>
                <w:webHidden/>
              </w:rPr>
              <w:tab/>
            </w:r>
            <w:r w:rsidR="00CD37DD">
              <w:rPr>
                <w:noProof/>
                <w:webHidden/>
              </w:rPr>
              <w:fldChar w:fldCharType="begin"/>
            </w:r>
            <w:r w:rsidR="00CD37DD">
              <w:rPr>
                <w:noProof/>
                <w:webHidden/>
              </w:rPr>
              <w:instrText xml:space="preserve"> PAGEREF _Toc130986727 \h </w:instrText>
            </w:r>
            <w:r w:rsidR="00CD37DD">
              <w:rPr>
                <w:noProof/>
                <w:webHidden/>
              </w:rPr>
            </w:r>
            <w:r w:rsidR="00CD37DD">
              <w:rPr>
                <w:noProof/>
                <w:webHidden/>
              </w:rPr>
              <w:fldChar w:fldCharType="separate"/>
            </w:r>
            <w:r w:rsidR="00CD37DD">
              <w:rPr>
                <w:noProof/>
                <w:webHidden/>
              </w:rPr>
              <w:t>5</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28" w:history="1">
            <w:r w:rsidR="00CD37DD" w:rsidRPr="00EE32B1">
              <w:rPr>
                <w:rStyle w:val="Hyperlink"/>
                <w:noProof/>
              </w:rPr>
              <w:t>Formålet med konsekvensanalysen</w:t>
            </w:r>
            <w:r w:rsidR="00CD37DD">
              <w:rPr>
                <w:noProof/>
                <w:webHidden/>
              </w:rPr>
              <w:tab/>
            </w:r>
            <w:r w:rsidR="00CD37DD">
              <w:rPr>
                <w:noProof/>
                <w:webHidden/>
              </w:rPr>
              <w:fldChar w:fldCharType="begin"/>
            </w:r>
            <w:r w:rsidR="00CD37DD">
              <w:rPr>
                <w:noProof/>
                <w:webHidden/>
              </w:rPr>
              <w:instrText xml:space="preserve"> PAGEREF _Toc130986728 \h </w:instrText>
            </w:r>
            <w:r w:rsidR="00CD37DD">
              <w:rPr>
                <w:noProof/>
                <w:webHidden/>
              </w:rPr>
            </w:r>
            <w:r w:rsidR="00CD37DD">
              <w:rPr>
                <w:noProof/>
                <w:webHidden/>
              </w:rPr>
              <w:fldChar w:fldCharType="separate"/>
            </w:r>
            <w:r w:rsidR="00CD37DD">
              <w:rPr>
                <w:noProof/>
                <w:webHidden/>
              </w:rPr>
              <w:t>5</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29" w:history="1">
            <w:r w:rsidR="00CD37DD" w:rsidRPr="00EE32B1">
              <w:rPr>
                <w:rStyle w:val="Hyperlink"/>
                <w:noProof/>
              </w:rPr>
              <w:t>Dataansvar</w:t>
            </w:r>
            <w:r w:rsidR="00CD37DD">
              <w:rPr>
                <w:noProof/>
                <w:webHidden/>
              </w:rPr>
              <w:tab/>
            </w:r>
            <w:r w:rsidR="00CD37DD">
              <w:rPr>
                <w:noProof/>
                <w:webHidden/>
              </w:rPr>
              <w:fldChar w:fldCharType="begin"/>
            </w:r>
            <w:r w:rsidR="00CD37DD">
              <w:rPr>
                <w:noProof/>
                <w:webHidden/>
              </w:rPr>
              <w:instrText xml:space="preserve"> PAGEREF _Toc130986729 \h </w:instrText>
            </w:r>
            <w:r w:rsidR="00CD37DD">
              <w:rPr>
                <w:noProof/>
                <w:webHidden/>
              </w:rPr>
            </w:r>
            <w:r w:rsidR="00CD37DD">
              <w:rPr>
                <w:noProof/>
                <w:webHidden/>
              </w:rPr>
              <w:fldChar w:fldCharType="separate"/>
            </w:r>
            <w:r w:rsidR="00CD37DD">
              <w:rPr>
                <w:noProof/>
                <w:webHidden/>
              </w:rPr>
              <w:t>5</w:t>
            </w:r>
            <w:r w:rsidR="00CD37DD">
              <w:rPr>
                <w:noProof/>
                <w:webHidden/>
              </w:rPr>
              <w:fldChar w:fldCharType="end"/>
            </w:r>
          </w:hyperlink>
        </w:p>
        <w:p w:rsidR="00CD37DD" w:rsidRDefault="005B0DC1">
          <w:pPr>
            <w:pStyle w:val="Indholdsfortegnelse1"/>
            <w:tabs>
              <w:tab w:val="right" w:leader="dot" w:pos="9628"/>
            </w:tabs>
            <w:rPr>
              <w:rFonts w:eastAsiaTheme="minorEastAsia"/>
              <w:noProof/>
              <w:lang w:eastAsia="da-DK"/>
            </w:rPr>
          </w:pPr>
          <w:hyperlink w:anchor="_Toc130986730" w:history="1">
            <w:r w:rsidR="00CD37DD" w:rsidRPr="00EE32B1">
              <w:rPr>
                <w:rStyle w:val="Hyperlink"/>
                <w:noProof/>
              </w:rPr>
              <w:t>2. Relevante parter</w:t>
            </w:r>
            <w:r w:rsidR="00CD37DD">
              <w:rPr>
                <w:noProof/>
                <w:webHidden/>
              </w:rPr>
              <w:tab/>
            </w:r>
            <w:r w:rsidR="00CD37DD">
              <w:rPr>
                <w:noProof/>
                <w:webHidden/>
              </w:rPr>
              <w:fldChar w:fldCharType="begin"/>
            </w:r>
            <w:r w:rsidR="00CD37DD">
              <w:rPr>
                <w:noProof/>
                <w:webHidden/>
              </w:rPr>
              <w:instrText xml:space="preserve"> PAGEREF _Toc130986730 \h </w:instrText>
            </w:r>
            <w:r w:rsidR="00CD37DD">
              <w:rPr>
                <w:noProof/>
                <w:webHidden/>
              </w:rPr>
            </w:r>
            <w:r w:rsidR="00CD37DD">
              <w:rPr>
                <w:noProof/>
                <w:webHidden/>
              </w:rPr>
              <w:fldChar w:fldCharType="separate"/>
            </w:r>
            <w:r w:rsidR="00CD37DD">
              <w:rPr>
                <w:noProof/>
                <w:webHidden/>
              </w:rPr>
              <w:t>7</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31" w:history="1">
            <w:r w:rsidR="00CD37DD" w:rsidRPr="00EE32B1">
              <w:rPr>
                <w:rStyle w:val="Hyperlink"/>
                <w:noProof/>
              </w:rPr>
              <w:t>Inddragelse af de registreredes synspunkter</w:t>
            </w:r>
            <w:r w:rsidR="00CD37DD">
              <w:rPr>
                <w:noProof/>
                <w:webHidden/>
              </w:rPr>
              <w:tab/>
            </w:r>
            <w:r w:rsidR="00CD37DD">
              <w:rPr>
                <w:noProof/>
                <w:webHidden/>
              </w:rPr>
              <w:fldChar w:fldCharType="begin"/>
            </w:r>
            <w:r w:rsidR="00CD37DD">
              <w:rPr>
                <w:noProof/>
                <w:webHidden/>
              </w:rPr>
              <w:instrText xml:space="preserve"> PAGEREF _Toc130986731 \h </w:instrText>
            </w:r>
            <w:r w:rsidR="00CD37DD">
              <w:rPr>
                <w:noProof/>
                <w:webHidden/>
              </w:rPr>
            </w:r>
            <w:r w:rsidR="00CD37DD">
              <w:rPr>
                <w:noProof/>
                <w:webHidden/>
              </w:rPr>
              <w:fldChar w:fldCharType="separate"/>
            </w:r>
            <w:r w:rsidR="00CD37DD">
              <w:rPr>
                <w:noProof/>
                <w:webHidden/>
              </w:rPr>
              <w:t>7</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32" w:history="1">
            <w:r w:rsidR="00CD37DD" w:rsidRPr="00EE32B1">
              <w:rPr>
                <w:rStyle w:val="Hyperlink"/>
                <w:rFonts w:eastAsia="Times New Roman"/>
                <w:noProof/>
                <w:lang w:eastAsia="da-DK"/>
              </w:rPr>
              <w:t>Inddragelse af kommunens Databeskyttelsesrådgiver</w:t>
            </w:r>
            <w:r w:rsidR="00CD37DD">
              <w:rPr>
                <w:noProof/>
                <w:webHidden/>
              </w:rPr>
              <w:tab/>
            </w:r>
            <w:r w:rsidR="00CD37DD">
              <w:rPr>
                <w:noProof/>
                <w:webHidden/>
              </w:rPr>
              <w:fldChar w:fldCharType="begin"/>
            </w:r>
            <w:r w:rsidR="00CD37DD">
              <w:rPr>
                <w:noProof/>
                <w:webHidden/>
              </w:rPr>
              <w:instrText xml:space="preserve"> PAGEREF _Toc130986732 \h </w:instrText>
            </w:r>
            <w:r w:rsidR="00CD37DD">
              <w:rPr>
                <w:noProof/>
                <w:webHidden/>
              </w:rPr>
            </w:r>
            <w:r w:rsidR="00CD37DD">
              <w:rPr>
                <w:noProof/>
                <w:webHidden/>
              </w:rPr>
              <w:fldChar w:fldCharType="separate"/>
            </w:r>
            <w:r w:rsidR="00CD37DD">
              <w:rPr>
                <w:noProof/>
                <w:webHidden/>
              </w:rPr>
              <w:t>7</w:t>
            </w:r>
            <w:r w:rsidR="00CD37DD">
              <w:rPr>
                <w:noProof/>
                <w:webHidden/>
              </w:rPr>
              <w:fldChar w:fldCharType="end"/>
            </w:r>
          </w:hyperlink>
        </w:p>
        <w:p w:rsidR="00CD37DD" w:rsidRDefault="005B0DC1">
          <w:pPr>
            <w:pStyle w:val="Indholdsfortegnelse1"/>
            <w:tabs>
              <w:tab w:val="right" w:leader="dot" w:pos="9628"/>
            </w:tabs>
            <w:rPr>
              <w:rFonts w:eastAsiaTheme="minorEastAsia"/>
              <w:noProof/>
              <w:lang w:eastAsia="da-DK"/>
            </w:rPr>
          </w:pPr>
          <w:hyperlink w:anchor="_Toc130986733" w:history="1">
            <w:r w:rsidR="00CD37DD" w:rsidRPr="00EE32B1">
              <w:rPr>
                <w:rStyle w:val="Hyperlink"/>
                <w:noProof/>
              </w:rPr>
              <w:t>3. Behandling af personoplysninger</w:t>
            </w:r>
            <w:r w:rsidR="00CD37DD">
              <w:rPr>
                <w:noProof/>
                <w:webHidden/>
              </w:rPr>
              <w:tab/>
            </w:r>
            <w:r w:rsidR="00CD37DD">
              <w:rPr>
                <w:noProof/>
                <w:webHidden/>
              </w:rPr>
              <w:fldChar w:fldCharType="begin"/>
            </w:r>
            <w:r w:rsidR="00CD37DD">
              <w:rPr>
                <w:noProof/>
                <w:webHidden/>
              </w:rPr>
              <w:instrText xml:space="preserve"> PAGEREF _Toc130986733 \h </w:instrText>
            </w:r>
            <w:r w:rsidR="00CD37DD">
              <w:rPr>
                <w:noProof/>
                <w:webHidden/>
              </w:rPr>
            </w:r>
            <w:r w:rsidR="00CD37DD">
              <w:rPr>
                <w:noProof/>
                <w:webHidden/>
              </w:rPr>
              <w:fldChar w:fldCharType="separate"/>
            </w:r>
            <w:r w:rsidR="00CD37DD">
              <w:rPr>
                <w:noProof/>
                <w:webHidden/>
              </w:rPr>
              <w:t>8</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34" w:history="1">
            <w:r w:rsidR="00CD37DD" w:rsidRPr="00EE32B1">
              <w:rPr>
                <w:rStyle w:val="Hyperlink"/>
                <w:noProof/>
              </w:rPr>
              <w:t>Formålet med behandlingen</w:t>
            </w:r>
            <w:r w:rsidR="00CD37DD">
              <w:rPr>
                <w:noProof/>
                <w:webHidden/>
              </w:rPr>
              <w:tab/>
            </w:r>
            <w:r w:rsidR="00CD37DD">
              <w:rPr>
                <w:noProof/>
                <w:webHidden/>
              </w:rPr>
              <w:fldChar w:fldCharType="begin"/>
            </w:r>
            <w:r w:rsidR="00CD37DD">
              <w:rPr>
                <w:noProof/>
                <w:webHidden/>
              </w:rPr>
              <w:instrText xml:space="preserve"> PAGEREF _Toc130986734 \h </w:instrText>
            </w:r>
            <w:r w:rsidR="00CD37DD">
              <w:rPr>
                <w:noProof/>
                <w:webHidden/>
              </w:rPr>
            </w:r>
            <w:r w:rsidR="00CD37DD">
              <w:rPr>
                <w:noProof/>
                <w:webHidden/>
              </w:rPr>
              <w:fldChar w:fldCharType="separate"/>
            </w:r>
            <w:r w:rsidR="00CD37DD">
              <w:rPr>
                <w:noProof/>
                <w:webHidden/>
              </w:rPr>
              <w:t>8</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35" w:history="1">
            <w:r w:rsidR="00CD37DD" w:rsidRPr="00EE32B1">
              <w:rPr>
                <w:rStyle w:val="Hyperlink"/>
                <w:noProof/>
              </w:rPr>
              <w:t>Behandlingens karakter og sammenhæng</w:t>
            </w:r>
            <w:r w:rsidR="00CD37DD">
              <w:rPr>
                <w:noProof/>
                <w:webHidden/>
              </w:rPr>
              <w:tab/>
            </w:r>
            <w:r w:rsidR="00CD37DD">
              <w:rPr>
                <w:noProof/>
                <w:webHidden/>
              </w:rPr>
              <w:fldChar w:fldCharType="begin"/>
            </w:r>
            <w:r w:rsidR="00CD37DD">
              <w:rPr>
                <w:noProof/>
                <w:webHidden/>
              </w:rPr>
              <w:instrText xml:space="preserve"> PAGEREF _Toc130986735 \h </w:instrText>
            </w:r>
            <w:r w:rsidR="00CD37DD">
              <w:rPr>
                <w:noProof/>
                <w:webHidden/>
              </w:rPr>
            </w:r>
            <w:r w:rsidR="00CD37DD">
              <w:rPr>
                <w:noProof/>
                <w:webHidden/>
              </w:rPr>
              <w:fldChar w:fldCharType="separate"/>
            </w:r>
            <w:r w:rsidR="00CD37DD">
              <w:rPr>
                <w:noProof/>
                <w:webHidden/>
              </w:rPr>
              <w:t>8</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36" w:history="1">
            <w:r w:rsidR="00CD37DD" w:rsidRPr="00EE32B1">
              <w:rPr>
                <w:rStyle w:val="Hyperlink"/>
                <w:noProof/>
              </w:rPr>
              <w:t>Kategorier af registrerede/ personoplysninger</w:t>
            </w:r>
            <w:r w:rsidR="00CD37DD">
              <w:rPr>
                <w:noProof/>
                <w:webHidden/>
              </w:rPr>
              <w:tab/>
            </w:r>
            <w:r w:rsidR="00CD37DD">
              <w:rPr>
                <w:noProof/>
                <w:webHidden/>
              </w:rPr>
              <w:fldChar w:fldCharType="begin"/>
            </w:r>
            <w:r w:rsidR="00CD37DD">
              <w:rPr>
                <w:noProof/>
                <w:webHidden/>
              </w:rPr>
              <w:instrText xml:space="preserve"> PAGEREF _Toc130986736 \h </w:instrText>
            </w:r>
            <w:r w:rsidR="00CD37DD">
              <w:rPr>
                <w:noProof/>
                <w:webHidden/>
              </w:rPr>
            </w:r>
            <w:r w:rsidR="00CD37DD">
              <w:rPr>
                <w:noProof/>
                <w:webHidden/>
              </w:rPr>
              <w:fldChar w:fldCharType="separate"/>
            </w:r>
            <w:r w:rsidR="00CD37DD">
              <w:rPr>
                <w:noProof/>
                <w:webHidden/>
              </w:rPr>
              <w:t>8</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37" w:history="1">
            <w:r w:rsidR="00CD37DD" w:rsidRPr="00EE32B1">
              <w:rPr>
                <w:rStyle w:val="Hyperlink"/>
                <w:noProof/>
              </w:rPr>
              <w:t>Behandlingens omfang</w:t>
            </w:r>
            <w:r w:rsidR="00CD37DD">
              <w:rPr>
                <w:noProof/>
                <w:webHidden/>
              </w:rPr>
              <w:tab/>
            </w:r>
            <w:r w:rsidR="00CD37DD">
              <w:rPr>
                <w:noProof/>
                <w:webHidden/>
              </w:rPr>
              <w:fldChar w:fldCharType="begin"/>
            </w:r>
            <w:r w:rsidR="00CD37DD">
              <w:rPr>
                <w:noProof/>
                <w:webHidden/>
              </w:rPr>
              <w:instrText xml:space="preserve"> PAGEREF _Toc130986737 \h </w:instrText>
            </w:r>
            <w:r w:rsidR="00CD37DD">
              <w:rPr>
                <w:noProof/>
                <w:webHidden/>
              </w:rPr>
            </w:r>
            <w:r w:rsidR="00CD37DD">
              <w:rPr>
                <w:noProof/>
                <w:webHidden/>
              </w:rPr>
              <w:fldChar w:fldCharType="separate"/>
            </w:r>
            <w:r w:rsidR="00CD37DD">
              <w:rPr>
                <w:noProof/>
                <w:webHidden/>
              </w:rPr>
              <w:t>9</w:t>
            </w:r>
            <w:r w:rsidR="00CD37DD">
              <w:rPr>
                <w:noProof/>
                <w:webHidden/>
              </w:rPr>
              <w:fldChar w:fldCharType="end"/>
            </w:r>
          </w:hyperlink>
        </w:p>
        <w:p w:rsidR="00CD37DD" w:rsidRDefault="005B0DC1">
          <w:pPr>
            <w:pStyle w:val="Indholdsfortegnelse1"/>
            <w:tabs>
              <w:tab w:val="right" w:leader="dot" w:pos="9628"/>
            </w:tabs>
            <w:rPr>
              <w:rFonts w:eastAsiaTheme="minorEastAsia"/>
              <w:noProof/>
              <w:lang w:eastAsia="da-DK"/>
            </w:rPr>
          </w:pPr>
          <w:hyperlink w:anchor="_Toc130986738" w:history="1">
            <w:r w:rsidR="00CD37DD" w:rsidRPr="00EE32B1">
              <w:rPr>
                <w:rStyle w:val="Hyperlink"/>
                <w:noProof/>
              </w:rPr>
              <w:t>4. Lovlighed, nødvendighed og proportionalitet</w:t>
            </w:r>
            <w:r w:rsidR="00CD37DD">
              <w:rPr>
                <w:noProof/>
                <w:webHidden/>
              </w:rPr>
              <w:tab/>
            </w:r>
            <w:r w:rsidR="00CD37DD">
              <w:rPr>
                <w:noProof/>
                <w:webHidden/>
              </w:rPr>
              <w:fldChar w:fldCharType="begin"/>
            </w:r>
            <w:r w:rsidR="00CD37DD">
              <w:rPr>
                <w:noProof/>
                <w:webHidden/>
              </w:rPr>
              <w:instrText xml:space="preserve"> PAGEREF _Toc130986738 \h </w:instrText>
            </w:r>
            <w:r w:rsidR="00CD37DD">
              <w:rPr>
                <w:noProof/>
                <w:webHidden/>
              </w:rPr>
            </w:r>
            <w:r w:rsidR="00CD37DD">
              <w:rPr>
                <w:noProof/>
                <w:webHidden/>
              </w:rPr>
              <w:fldChar w:fldCharType="separate"/>
            </w:r>
            <w:r w:rsidR="00CD37DD">
              <w:rPr>
                <w:noProof/>
                <w:webHidden/>
              </w:rPr>
              <w:t>10</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39" w:history="1">
            <w:r w:rsidR="00CD37DD" w:rsidRPr="00EE32B1">
              <w:rPr>
                <w:rStyle w:val="Hyperlink"/>
                <w:noProof/>
              </w:rPr>
              <w:t>Hjemmel til behandling af personoplysningerne</w:t>
            </w:r>
            <w:r w:rsidR="00CD37DD">
              <w:rPr>
                <w:noProof/>
                <w:webHidden/>
              </w:rPr>
              <w:tab/>
            </w:r>
            <w:r w:rsidR="00CD37DD">
              <w:rPr>
                <w:noProof/>
                <w:webHidden/>
              </w:rPr>
              <w:fldChar w:fldCharType="begin"/>
            </w:r>
            <w:r w:rsidR="00CD37DD">
              <w:rPr>
                <w:noProof/>
                <w:webHidden/>
              </w:rPr>
              <w:instrText xml:space="preserve"> PAGEREF _Toc130986739 \h </w:instrText>
            </w:r>
            <w:r w:rsidR="00CD37DD">
              <w:rPr>
                <w:noProof/>
                <w:webHidden/>
              </w:rPr>
            </w:r>
            <w:r w:rsidR="00CD37DD">
              <w:rPr>
                <w:noProof/>
                <w:webHidden/>
              </w:rPr>
              <w:fldChar w:fldCharType="separate"/>
            </w:r>
            <w:r w:rsidR="00CD37DD">
              <w:rPr>
                <w:noProof/>
                <w:webHidden/>
              </w:rPr>
              <w:t>10</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40" w:history="1">
            <w:r w:rsidR="00CD37DD" w:rsidRPr="00EE32B1">
              <w:rPr>
                <w:rStyle w:val="Hyperlink"/>
                <w:noProof/>
              </w:rPr>
              <w:t>Princippet om rimelighed og gennemsigtighed</w:t>
            </w:r>
            <w:r w:rsidR="00CD37DD">
              <w:rPr>
                <w:noProof/>
                <w:webHidden/>
              </w:rPr>
              <w:tab/>
            </w:r>
            <w:r w:rsidR="00CD37DD">
              <w:rPr>
                <w:noProof/>
                <w:webHidden/>
              </w:rPr>
              <w:fldChar w:fldCharType="begin"/>
            </w:r>
            <w:r w:rsidR="00CD37DD">
              <w:rPr>
                <w:noProof/>
                <w:webHidden/>
              </w:rPr>
              <w:instrText xml:space="preserve"> PAGEREF _Toc130986740 \h </w:instrText>
            </w:r>
            <w:r w:rsidR="00CD37DD">
              <w:rPr>
                <w:noProof/>
                <w:webHidden/>
              </w:rPr>
            </w:r>
            <w:r w:rsidR="00CD37DD">
              <w:rPr>
                <w:noProof/>
                <w:webHidden/>
              </w:rPr>
              <w:fldChar w:fldCharType="separate"/>
            </w:r>
            <w:r w:rsidR="00CD37DD">
              <w:rPr>
                <w:noProof/>
                <w:webHidden/>
              </w:rPr>
              <w:t>10</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41" w:history="1">
            <w:r w:rsidR="00CD37DD" w:rsidRPr="00EE32B1">
              <w:rPr>
                <w:rStyle w:val="Hyperlink"/>
                <w:noProof/>
              </w:rPr>
              <w:t>Princippet om formålsbegrænsning</w:t>
            </w:r>
            <w:r w:rsidR="00CD37DD">
              <w:rPr>
                <w:noProof/>
                <w:webHidden/>
              </w:rPr>
              <w:tab/>
            </w:r>
            <w:r w:rsidR="00CD37DD">
              <w:rPr>
                <w:noProof/>
                <w:webHidden/>
              </w:rPr>
              <w:fldChar w:fldCharType="begin"/>
            </w:r>
            <w:r w:rsidR="00CD37DD">
              <w:rPr>
                <w:noProof/>
                <w:webHidden/>
              </w:rPr>
              <w:instrText xml:space="preserve"> PAGEREF _Toc130986741 \h </w:instrText>
            </w:r>
            <w:r w:rsidR="00CD37DD">
              <w:rPr>
                <w:noProof/>
                <w:webHidden/>
              </w:rPr>
            </w:r>
            <w:r w:rsidR="00CD37DD">
              <w:rPr>
                <w:noProof/>
                <w:webHidden/>
              </w:rPr>
              <w:fldChar w:fldCharType="separate"/>
            </w:r>
            <w:r w:rsidR="00CD37DD">
              <w:rPr>
                <w:noProof/>
                <w:webHidden/>
              </w:rPr>
              <w:t>10</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42" w:history="1">
            <w:r w:rsidR="00CD37DD" w:rsidRPr="00EE32B1">
              <w:rPr>
                <w:rStyle w:val="Hyperlink"/>
                <w:noProof/>
              </w:rPr>
              <w:t>Princippet om dataminimering</w:t>
            </w:r>
            <w:r w:rsidR="00CD37DD">
              <w:rPr>
                <w:noProof/>
                <w:webHidden/>
              </w:rPr>
              <w:tab/>
            </w:r>
            <w:r w:rsidR="00CD37DD">
              <w:rPr>
                <w:noProof/>
                <w:webHidden/>
              </w:rPr>
              <w:fldChar w:fldCharType="begin"/>
            </w:r>
            <w:r w:rsidR="00CD37DD">
              <w:rPr>
                <w:noProof/>
                <w:webHidden/>
              </w:rPr>
              <w:instrText xml:space="preserve"> PAGEREF _Toc130986742 \h </w:instrText>
            </w:r>
            <w:r w:rsidR="00CD37DD">
              <w:rPr>
                <w:noProof/>
                <w:webHidden/>
              </w:rPr>
            </w:r>
            <w:r w:rsidR="00CD37DD">
              <w:rPr>
                <w:noProof/>
                <w:webHidden/>
              </w:rPr>
              <w:fldChar w:fldCharType="separate"/>
            </w:r>
            <w:r w:rsidR="00CD37DD">
              <w:rPr>
                <w:noProof/>
                <w:webHidden/>
              </w:rPr>
              <w:t>11</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43" w:history="1">
            <w:r w:rsidR="00CD37DD" w:rsidRPr="00EE32B1">
              <w:rPr>
                <w:rStyle w:val="Hyperlink"/>
                <w:noProof/>
              </w:rPr>
              <w:t>Princippet om rigtighed</w:t>
            </w:r>
            <w:r w:rsidR="00CD37DD">
              <w:rPr>
                <w:noProof/>
                <w:webHidden/>
              </w:rPr>
              <w:tab/>
            </w:r>
            <w:r w:rsidR="00CD37DD">
              <w:rPr>
                <w:noProof/>
                <w:webHidden/>
              </w:rPr>
              <w:fldChar w:fldCharType="begin"/>
            </w:r>
            <w:r w:rsidR="00CD37DD">
              <w:rPr>
                <w:noProof/>
                <w:webHidden/>
              </w:rPr>
              <w:instrText xml:space="preserve"> PAGEREF _Toc130986743 \h </w:instrText>
            </w:r>
            <w:r w:rsidR="00CD37DD">
              <w:rPr>
                <w:noProof/>
                <w:webHidden/>
              </w:rPr>
            </w:r>
            <w:r w:rsidR="00CD37DD">
              <w:rPr>
                <w:noProof/>
                <w:webHidden/>
              </w:rPr>
              <w:fldChar w:fldCharType="separate"/>
            </w:r>
            <w:r w:rsidR="00CD37DD">
              <w:rPr>
                <w:noProof/>
                <w:webHidden/>
              </w:rPr>
              <w:t>12</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44" w:history="1">
            <w:r w:rsidR="00CD37DD" w:rsidRPr="00EE32B1">
              <w:rPr>
                <w:rStyle w:val="Hyperlink"/>
                <w:noProof/>
              </w:rPr>
              <w:t>Princip om opbevaringsbegrænsning</w:t>
            </w:r>
            <w:r w:rsidR="00CD37DD">
              <w:rPr>
                <w:noProof/>
                <w:webHidden/>
              </w:rPr>
              <w:tab/>
            </w:r>
            <w:r w:rsidR="00CD37DD">
              <w:rPr>
                <w:noProof/>
                <w:webHidden/>
              </w:rPr>
              <w:fldChar w:fldCharType="begin"/>
            </w:r>
            <w:r w:rsidR="00CD37DD">
              <w:rPr>
                <w:noProof/>
                <w:webHidden/>
              </w:rPr>
              <w:instrText xml:space="preserve"> PAGEREF _Toc130986744 \h </w:instrText>
            </w:r>
            <w:r w:rsidR="00CD37DD">
              <w:rPr>
                <w:noProof/>
                <w:webHidden/>
              </w:rPr>
            </w:r>
            <w:r w:rsidR="00CD37DD">
              <w:rPr>
                <w:noProof/>
                <w:webHidden/>
              </w:rPr>
              <w:fldChar w:fldCharType="separate"/>
            </w:r>
            <w:r w:rsidR="00CD37DD">
              <w:rPr>
                <w:noProof/>
                <w:webHidden/>
              </w:rPr>
              <w:t>12</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45" w:history="1">
            <w:r w:rsidR="00CD37DD" w:rsidRPr="00EE32B1">
              <w:rPr>
                <w:rStyle w:val="Hyperlink"/>
                <w:noProof/>
              </w:rPr>
              <w:t>Princippet om fortrolighed og integritet</w:t>
            </w:r>
            <w:r w:rsidR="00CD37DD">
              <w:rPr>
                <w:noProof/>
                <w:webHidden/>
              </w:rPr>
              <w:tab/>
            </w:r>
            <w:r w:rsidR="00CD37DD">
              <w:rPr>
                <w:noProof/>
                <w:webHidden/>
              </w:rPr>
              <w:fldChar w:fldCharType="begin"/>
            </w:r>
            <w:r w:rsidR="00CD37DD">
              <w:rPr>
                <w:noProof/>
                <w:webHidden/>
              </w:rPr>
              <w:instrText xml:space="preserve"> PAGEREF _Toc130986745 \h </w:instrText>
            </w:r>
            <w:r w:rsidR="00CD37DD">
              <w:rPr>
                <w:noProof/>
                <w:webHidden/>
              </w:rPr>
            </w:r>
            <w:r w:rsidR="00CD37DD">
              <w:rPr>
                <w:noProof/>
                <w:webHidden/>
              </w:rPr>
              <w:fldChar w:fldCharType="separate"/>
            </w:r>
            <w:r w:rsidR="00CD37DD">
              <w:rPr>
                <w:noProof/>
                <w:webHidden/>
              </w:rPr>
              <w:t>13</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46" w:history="1">
            <w:r w:rsidR="00CD37DD" w:rsidRPr="00EE32B1">
              <w:rPr>
                <w:rStyle w:val="Hyperlink"/>
                <w:noProof/>
              </w:rPr>
              <w:t>Privacy by design</w:t>
            </w:r>
            <w:r w:rsidR="00CD37DD">
              <w:rPr>
                <w:noProof/>
                <w:webHidden/>
              </w:rPr>
              <w:tab/>
            </w:r>
            <w:r w:rsidR="00CD37DD">
              <w:rPr>
                <w:noProof/>
                <w:webHidden/>
              </w:rPr>
              <w:fldChar w:fldCharType="begin"/>
            </w:r>
            <w:r w:rsidR="00CD37DD">
              <w:rPr>
                <w:noProof/>
                <w:webHidden/>
              </w:rPr>
              <w:instrText xml:space="preserve"> PAGEREF _Toc130986746 \h </w:instrText>
            </w:r>
            <w:r w:rsidR="00CD37DD">
              <w:rPr>
                <w:noProof/>
                <w:webHidden/>
              </w:rPr>
            </w:r>
            <w:r w:rsidR="00CD37DD">
              <w:rPr>
                <w:noProof/>
                <w:webHidden/>
              </w:rPr>
              <w:fldChar w:fldCharType="separate"/>
            </w:r>
            <w:r w:rsidR="00CD37DD">
              <w:rPr>
                <w:noProof/>
                <w:webHidden/>
              </w:rPr>
              <w:t>13</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47" w:history="1">
            <w:r w:rsidR="00CD37DD" w:rsidRPr="00EE32B1">
              <w:rPr>
                <w:rStyle w:val="Hyperlink"/>
                <w:noProof/>
              </w:rPr>
              <w:t>Oplysningspligten</w:t>
            </w:r>
            <w:r w:rsidR="00CD37DD">
              <w:rPr>
                <w:noProof/>
                <w:webHidden/>
              </w:rPr>
              <w:tab/>
            </w:r>
            <w:r w:rsidR="00CD37DD">
              <w:rPr>
                <w:noProof/>
                <w:webHidden/>
              </w:rPr>
              <w:fldChar w:fldCharType="begin"/>
            </w:r>
            <w:r w:rsidR="00CD37DD">
              <w:rPr>
                <w:noProof/>
                <w:webHidden/>
              </w:rPr>
              <w:instrText xml:space="preserve"> PAGEREF _Toc130986747 \h </w:instrText>
            </w:r>
            <w:r w:rsidR="00CD37DD">
              <w:rPr>
                <w:noProof/>
                <w:webHidden/>
              </w:rPr>
            </w:r>
            <w:r w:rsidR="00CD37DD">
              <w:rPr>
                <w:noProof/>
                <w:webHidden/>
              </w:rPr>
              <w:fldChar w:fldCharType="separate"/>
            </w:r>
            <w:r w:rsidR="00CD37DD">
              <w:rPr>
                <w:noProof/>
                <w:webHidden/>
              </w:rPr>
              <w:t>15</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48" w:history="1">
            <w:r w:rsidR="00CD37DD" w:rsidRPr="00EE32B1">
              <w:rPr>
                <w:rStyle w:val="Hyperlink"/>
                <w:noProof/>
              </w:rPr>
              <w:t>Øvrige rettigheder</w:t>
            </w:r>
            <w:r w:rsidR="00CD37DD">
              <w:rPr>
                <w:noProof/>
                <w:webHidden/>
              </w:rPr>
              <w:tab/>
            </w:r>
            <w:r w:rsidR="00CD37DD">
              <w:rPr>
                <w:noProof/>
                <w:webHidden/>
              </w:rPr>
              <w:fldChar w:fldCharType="begin"/>
            </w:r>
            <w:r w:rsidR="00CD37DD">
              <w:rPr>
                <w:noProof/>
                <w:webHidden/>
              </w:rPr>
              <w:instrText xml:space="preserve"> PAGEREF _Toc130986748 \h </w:instrText>
            </w:r>
            <w:r w:rsidR="00CD37DD">
              <w:rPr>
                <w:noProof/>
                <w:webHidden/>
              </w:rPr>
            </w:r>
            <w:r w:rsidR="00CD37DD">
              <w:rPr>
                <w:noProof/>
                <w:webHidden/>
              </w:rPr>
              <w:fldChar w:fldCharType="separate"/>
            </w:r>
            <w:r w:rsidR="00CD37DD">
              <w:rPr>
                <w:noProof/>
                <w:webHidden/>
              </w:rPr>
              <w:t>15</w:t>
            </w:r>
            <w:r w:rsidR="00CD37DD">
              <w:rPr>
                <w:noProof/>
                <w:webHidden/>
              </w:rPr>
              <w:fldChar w:fldCharType="end"/>
            </w:r>
          </w:hyperlink>
        </w:p>
        <w:p w:rsidR="00CD37DD" w:rsidRDefault="005B0DC1">
          <w:pPr>
            <w:pStyle w:val="Indholdsfortegnelse1"/>
            <w:tabs>
              <w:tab w:val="right" w:leader="dot" w:pos="9628"/>
            </w:tabs>
            <w:rPr>
              <w:rFonts w:eastAsiaTheme="minorEastAsia"/>
              <w:noProof/>
              <w:lang w:eastAsia="da-DK"/>
            </w:rPr>
          </w:pPr>
          <w:hyperlink w:anchor="_Toc130986749" w:history="1">
            <w:r w:rsidR="00CD37DD" w:rsidRPr="00EE32B1">
              <w:rPr>
                <w:rStyle w:val="Hyperlink"/>
                <w:noProof/>
              </w:rPr>
              <w:t>5. Databehandlere, videregivelse og tredjelandsoverførsler</w:t>
            </w:r>
            <w:r w:rsidR="00CD37DD">
              <w:rPr>
                <w:noProof/>
                <w:webHidden/>
              </w:rPr>
              <w:tab/>
            </w:r>
            <w:r w:rsidR="00CD37DD">
              <w:rPr>
                <w:noProof/>
                <w:webHidden/>
              </w:rPr>
              <w:fldChar w:fldCharType="begin"/>
            </w:r>
            <w:r w:rsidR="00CD37DD">
              <w:rPr>
                <w:noProof/>
                <w:webHidden/>
              </w:rPr>
              <w:instrText xml:space="preserve"> PAGEREF _Toc130986749 \h </w:instrText>
            </w:r>
            <w:r w:rsidR="00CD37DD">
              <w:rPr>
                <w:noProof/>
                <w:webHidden/>
              </w:rPr>
            </w:r>
            <w:r w:rsidR="00CD37DD">
              <w:rPr>
                <w:noProof/>
                <w:webHidden/>
              </w:rPr>
              <w:fldChar w:fldCharType="separate"/>
            </w:r>
            <w:r w:rsidR="00CD37DD">
              <w:rPr>
                <w:noProof/>
                <w:webHidden/>
              </w:rPr>
              <w:t>17</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50" w:history="1">
            <w:r w:rsidR="00CD37DD" w:rsidRPr="00EE32B1">
              <w:rPr>
                <w:rStyle w:val="Hyperlink"/>
                <w:noProof/>
              </w:rPr>
              <w:t>Forholdet til databehandlere</w:t>
            </w:r>
            <w:r w:rsidR="00CD37DD">
              <w:rPr>
                <w:noProof/>
                <w:webHidden/>
              </w:rPr>
              <w:tab/>
            </w:r>
            <w:r w:rsidR="00CD37DD">
              <w:rPr>
                <w:noProof/>
                <w:webHidden/>
              </w:rPr>
              <w:fldChar w:fldCharType="begin"/>
            </w:r>
            <w:r w:rsidR="00CD37DD">
              <w:rPr>
                <w:noProof/>
                <w:webHidden/>
              </w:rPr>
              <w:instrText xml:space="preserve"> PAGEREF _Toc130986750 \h </w:instrText>
            </w:r>
            <w:r w:rsidR="00CD37DD">
              <w:rPr>
                <w:noProof/>
                <w:webHidden/>
              </w:rPr>
            </w:r>
            <w:r w:rsidR="00CD37DD">
              <w:rPr>
                <w:noProof/>
                <w:webHidden/>
              </w:rPr>
              <w:fldChar w:fldCharType="separate"/>
            </w:r>
            <w:r w:rsidR="00CD37DD">
              <w:rPr>
                <w:noProof/>
                <w:webHidden/>
              </w:rPr>
              <w:t>17</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51" w:history="1">
            <w:r w:rsidR="00CD37DD" w:rsidRPr="00EE32B1">
              <w:rPr>
                <w:rStyle w:val="Hyperlink"/>
                <w:rFonts w:eastAsia="Times New Roman"/>
                <w:noProof/>
                <w:lang w:eastAsia="da-DK"/>
              </w:rPr>
              <w:t>Videregivelse af personoplysninger</w:t>
            </w:r>
            <w:r w:rsidR="00CD37DD">
              <w:rPr>
                <w:noProof/>
                <w:webHidden/>
              </w:rPr>
              <w:tab/>
            </w:r>
            <w:r w:rsidR="00CD37DD">
              <w:rPr>
                <w:noProof/>
                <w:webHidden/>
              </w:rPr>
              <w:fldChar w:fldCharType="begin"/>
            </w:r>
            <w:r w:rsidR="00CD37DD">
              <w:rPr>
                <w:noProof/>
                <w:webHidden/>
              </w:rPr>
              <w:instrText xml:space="preserve"> PAGEREF _Toc130986751 \h </w:instrText>
            </w:r>
            <w:r w:rsidR="00CD37DD">
              <w:rPr>
                <w:noProof/>
                <w:webHidden/>
              </w:rPr>
            </w:r>
            <w:r w:rsidR="00CD37DD">
              <w:rPr>
                <w:noProof/>
                <w:webHidden/>
              </w:rPr>
              <w:fldChar w:fldCharType="separate"/>
            </w:r>
            <w:r w:rsidR="00CD37DD">
              <w:rPr>
                <w:noProof/>
                <w:webHidden/>
              </w:rPr>
              <w:t>17</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52" w:history="1">
            <w:r w:rsidR="00CD37DD" w:rsidRPr="00EE32B1">
              <w:rPr>
                <w:rStyle w:val="Hyperlink"/>
                <w:rFonts w:eastAsia="Times New Roman"/>
                <w:noProof/>
                <w:lang w:eastAsia="da-DK"/>
              </w:rPr>
              <w:t>Overførsel af personoplysninger til modtagere i tredjelande og internationale organisationer</w:t>
            </w:r>
            <w:r w:rsidR="00CD37DD">
              <w:rPr>
                <w:noProof/>
                <w:webHidden/>
              </w:rPr>
              <w:tab/>
            </w:r>
            <w:r w:rsidR="00CD37DD">
              <w:rPr>
                <w:noProof/>
                <w:webHidden/>
              </w:rPr>
              <w:fldChar w:fldCharType="begin"/>
            </w:r>
            <w:r w:rsidR="00CD37DD">
              <w:rPr>
                <w:noProof/>
                <w:webHidden/>
              </w:rPr>
              <w:instrText xml:space="preserve"> PAGEREF _Toc130986752 \h </w:instrText>
            </w:r>
            <w:r w:rsidR="00CD37DD">
              <w:rPr>
                <w:noProof/>
                <w:webHidden/>
              </w:rPr>
            </w:r>
            <w:r w:rsidR="00CD37DD">
              <w:rPr>
                <w:noProof/>
                <w:webHidden/>
              </w:rPr>
              <w:fldChar w:fldCharType="separate"/>
            </w:r>
            <w:r w:rsidR="00CD37DD">
              <w:rPr>
                <w:noProof/>
                <w:webHidden/>
              </w:rPr>
              <w:t>17</w:t>
            </w:r>
            <w:r w:rsidR="00CD37DD">
              <w:rPr>
                <w:noProof/>
                <w:webHidden/>
              </w:rPr>
              <w:fldChar w:fldCharType="end"/>
            </w:r>
          </w:hyperlink>
        </w:p>
        <w:p w:rsidR="00CD37DD" w:rsidRDefault="005B0DC1">
          <w:pPr>
            <w:pStyle w:val="Indholdsfortegnelse1"/>
            <w:tabs>
              <w:tab w:val="right" w:leader="dot" w:pos="9628"/>
            </w:tabs>
            <w:rPr>
              <w:rFonts w:eastAsiaTheme="minorEastAsia"/>
              <w:noProof/>
              <w:lang w:eastAsia="da-DK"/>
            </w:rPr>
          </w:pPr>
          <w:hyperlink w:anchor="_Toc130986753" w:history="1">
            <w:r w:rsidR="00CD37DD" w:rsidRPr="00EE32B1">
              <w:rPr>
                <w:rStyle w:val="Hyperlink"/>
                <w:rFonts w:eastAsia="Times New Roman"/>
                <w:noProof/>
                <w:lang w:eastAsia="da-DK"/>
              </w:rPr>
              <w:t>6. Risici samt foranstaltninger</w:t>
            </w:r>
            <w:r w:rsidR="00CD37DD">
              <w:rPr>
                <w:noProof/>
                <w:webHidden/>
              </w:rPr>
              <w:tab/>
            </w:r>
            <w:r w:rsidR="00CD37DD">
              <w:rPr>
                <w:noProof/>
                <w:webHidden/>
              </w:rPr>
              <w:fldChar w:fldCharType="begin"/>
            </w:r>
            <w:r w:rsidR="00CD37DD">
              <w:rPr>
                <w:noProof/>
                <w:webHidden/>
              </w:rPr>
              <w:instrText xml:space="preserve"> PAGEREF _Toc130986753 \h </w:instrText>
            </w:r>
            <w:r w:rsidR="00CD37DD">
              <w:rPr>
                <w:noProof/>
                <w:webHidden/>
              </w:rPr>
            </w:r>
            <w:r w:rsidR="00CD37DD">
              <w:rPr>
                <w:noProof/>
                <w:webHidden/>
              </w:rPr>
              <w:fldChar w:fldCharType="separate"/>
            </w:r>
            <w:r w:rsidR="00CD37DD">
              <w:rPr>
                <w:noProof/>
                <w:webHidden/>
              </w:rPr>
              <w:t>19</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54" w:history="1">
            <w:r w:rsidR="00CD37DD" w:rsidRPr="00EE32B1">
              <w:rPr>
                <w:rStyle w:val="Hyperlink"/>
                <w:noProof/>
                <w:lang w:eastAsia="da-DK"/>
              </w:rPr>
              <w:t>Valg af evalueringskriterier for konsekvens og sandsynlighed</w:t>
            </w:r>
            <w:r w:rsidR="00CD37DD">
              <w:rPr>
                <w:noProof/>
                <w:webHidden/>
              </w:rPr>
              <w:tab/>
            </w:r>
            <w:r w:rsidR="00CD37DD">
              <w:rPr>
                <w:noProof/>
                <w:webHidden/>
              </w:rPr>
              <w:fldChar w:fldCharType="begin"/>
            </w:r>
            <w:r w:rsidR="00CD37DD">
              <w:rPr>
                <w:noProof/>
                <w:webHidden/>
              </w:rPr>
              <w:instrText xml:space="preserve"> PAGEREF _Toc130986754 \h </w:instrText>
            </w:r>
            <w:r w:rsidR="00CD37DD">
              <w:rPr>
                <w:noProof/>
                <w:webHidden/>
              </w:rPr>
            </w:r>
            <w:r w:rsidR="00CD37DD">
              <w:rPr>
                <w:noProof/>
                <w:webHidden/>
              </w:rPr>
              <w:fldChar w:fldCharType="separate"/>
            </w:r>
            <w:r w:rsidR="00CD37DD">
              <w:rPr>
                <w:noProof/>
                <w:webHidden/>
              </w:rPr>
              <w:t>19</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55" w:history="1">
            <w:r w:rsidR="00CD37DD" w:rsidRPr="00EE32B1">
              <w:rPr>
                <w:rStyle w:val="Hyperlink"/>
                <w:rFonts w:eastAsia="Times New Roman"/>
                <w:noProof/>
                <w:lang w:eastAsia="da-DK"/>
              </w:rPr>
              <w:t>Identifikation, evaluering og håndtering af behandlingsaktivitetens konkrete risici</w:t>
            </w:r>
            <w:r w:rsidR="00CD37DD">
              <w:rPr>
                <w:noProof/>
                <w:webHidden/>
              </w:rPr>
              <w:tab/>
            </w:r>
            <w:r w:rsidR="00CD37DD">
              <w:rPr>
                <w:noProof/>
                <w:webHidden/>
              </w:rPr>
              <w:fldChar w:fldCharType="begin"/>
            </w:r>
            <w:r w:rsidR="00CD37DD">
              <w:rPr>
                <w:noProof/>
                <w:webHidden/>
              </w:rPr>
              <w:instrText xml:space="preserve"> PAGEREF _Toc130986755 \h </w:instrText>
            </w:r>
            <w:r w:rsidR="00CD37DD">
              <w:rPr>
                <w:noProof/>
                <w:webHidden/>
              </w:rPr>
            </w:r>
            <w:r w:rsidR="00CD37DD">
              <w:rPr>
                <w:noProof/>
                <w:webHidden/>
              </w:rPr>
              <w:fldChar w:fldCharType="separate"/>
            </w:r>
            <w:r w:rsidR="00CD37DD">
              <w:rPr>
                <w:noProof/>
                <w:webHidden/>
              </w:rPr>
              <w:t>20</w:t>
            </w:r>
            <w:r w:rsidR="00CD37DD">
              <w:rPr>
                <w:noProof/>
                <w:webHidden/>
              </w:rPr>
              <w:fldChar w:fldCharType="end"/>
            </w:r>
          </w:hyperlink>
        </w:p>
        <w:p w:rsidR="00CD37DD" w:rsidRDefault="005B0DC1">
          <w:pPr>
            <w:pStyle w:val="Indholdsfortegnelse1"/>
            <w:tabs>
              <w:tab w:val="right" w:leader="dot" w:pos="9628"/>
            </w:tabs>
            <w:rPr>
              <w:rFonts w:eastAsiaTheme="minorEastAsia"/>
              <w:noProof/>
              <w:lang w:eastAsia="da-DK"/>
            </w:rPr>
          </w:pPr>
          <w:hyperlink w:anchor="_Toc130986756" w:history="1">
            <w:r w:rsidR="00CD37DD" w:rsidRPr="00EE32B1">
              <w:rPr>
                <w:rStyle w:val="Hyperlink"/>
                <w:noProof/>
                <w:lang w:eastAsia="da-DK"/>
              </w:rPr>
              <w:t>7. Konklusion og ledelsesgodkendelse</w:t>
            </w:r>
            <w:r w:rsidR="00CD37DD">
              <w:rPr>
                <w:noProof/>
                <w:webHidden/>
              </w:rPr>
              <w:tab/>
            </w:r>
            <w:r w:rsidR="00CD37DD">
              <w:rPr>
                <w:noProof/>
                <w:webHidden/>
              </w:rPr>
              <w:fldChar w:fldCharType="begin"/>
            </w:r>
            <w:r w:rsidR="00CD37DD">
              <w:rPr>
                <w:noProof/>
                <w:webHidden/>
              </w:rPr>
              <w:instrText xml:space="preserve"> PAGEREF _Toc130986756 \h </w:instrText>
            </w:r>
            <w:r w:rsidR="00CD37DD">
              <w:rPr>
                <w:noProof/>
                <w:webHidden/>
              </w:rPr>
            </w:r>
            <w:r w:rsidR="00CD37DD">
              <w:rPr>
                <w:noProof/>
                <w:webHidden/>
              </w:rPr>
              <w:fldChar w:fldCharType="separate"/>
            </w:r>
            <w:r w:rsidR="00CD37DD">
              <w:rPr>
                <w:noProof/>
                <w:webHidden/>
              </w:rPr>
              <w:t>21</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57" w:history="1">
            <w:r w:rsidR="00CD37DD" w:rsidRPr="00EE32B1">
              <w:rPr>
                <w:rStyle w:val="Hyperlink"/>
                <w:rFonts w:eastAsia="Times New Roman" w:cstheme="minorHAnsi"/>
                <w:iCs/>
                <w:noProof/>
                <w:highlight w:val="yellow"/>
                <w:lang w:eastAsia="da-DK"/>
              </w:rPr>
              <w:t>[Projektets/behandlingens]</w:t>
            </w:r>
            <w:r w:rsidR="00CD37DD" w:rsidRPr="00EE32B1">
              <w:rPr>
                <w:rStyle w:val="Hyperlink"/>
                <w:rFonts w:eastAsia="Times New Roman" w:cstheme="minorHAnsi"/>
                <w:iCs/>
                <w:noProof/>
                <w:lang w:eastAsia="da-DK"/>
              </w:rPr>
              <w:t xml:space="preserve"> samlede restrisiko og høring af Datatilsynet</w:t>
            </w:r>
            <w:r w:rsidR="00CD37DD">
              <w:rPr>
                <w:noProof/>
                <w:webHidden/>
              </w:rPr>
              <w:tab/>
            </w:r>
            <w:r w:rsidR="00CD37DD">
              <w:rPr>
                <w:noProof/>
                <w:webHidden/>
              </w:rPr>
              <w:fldChar w:fldCharType="begin"/>
            </w:r>
            <w:r w:rsidR="00CD37DD">
              <w:rPr>
                <w:noProof/>
                <w:webHidden/>
              </w:rPr>
              <w:instrText xml:space="preserve"> PAGEREF _Toc130986757 \h </w:instrText>
            </w:r>
            <w:r w:rsidR="00CD37DD">
              <w:rPr>
                <w:noProof/>
                <w:webHidden/>
              </w:rPr>
            </w:r>
            <w:r w:rsidR="00CD37DD">
              <w:rPr>
                <w:noProof/>
                <w:webHidden/>
              </w:rPr>
              <w:fldChar w:fldCharType="separate"/>
            </w:r>
            <w:r w:rsidR="00CD37DD">
              <w:rPr>
                <w:noProof/>
                <w:webHidden/>
              </w:rPr>
              <w:t>21</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58" w:history="1">
            <w:r w:rsidR="00CD37DD" w:rsidRPr="00EE32B1">
              <w:rPr>
                <w:rStyle w:val="Hyperlink"/>
                <w:noProof/>
                <w:lang w:eastAsia="da-DK"/>
              </w:rPr>
              <w:t>Ledelsens godkendelse af konsekvensanalysen</w:t>
            </w:r>
            <w:r w:rsidR="00CD37DD">
              <w:rPr>
                <w:noProof/>
                <w:webHidden/>
              </w:rPr>
              <w:tab/>
            </w:r>
            <w:r w:rsidR="00CD37DD">
              <w:rPr>
                <w:noProof/>
                <w:webHidden/>
              </w:rPr>
              <w:fldChar w:fldCharType="begin"/>
            </w:r>
            <w:r w:rsidR="00CD37DD">
              <w:rPr>
                <w:noProof/>
                <w:webHidden/>
              </w:rPr>
              <w:instrText xml:space="preserve"> PAGEREF _Toc130986758 \h </w:instrText>
            </w:r>
            <w:r w:rsidR="00CD37DD">
              <w:rPr>
                <w:noProof/>
                <w:webHidden/>
              </w:rPr>
            </w:r>
            <w:r w:rsidR="00CD37DD">
              <w:rPr>
                <w:noProof/>
                <w:webHidden/>
              </w:rPr>
              <w:fldChar w:fldCharType="separate"/>
            </w:r>
            <w:r w:rsidR="00CD37DD">
              <w:rPr>
                <w:noProof/>
                <w:webHidden/>
              </w:rPr>
              <w:t>21</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59" w:history="1">
            <w:r w:rsidR="00CD37DD" w:rsidRPr="00EE32B1">
              <w:rPr>
                <w:rStyle w:val="Hyperlink"/>
                <w:noProof/>
                <w:lang w:eastAsia="da-DK"/>
              </w:rPr>
              <w:t>Bilag til konsekvensanalysen</w:t>
            </w:r>
            <w:r w:rsidR="00CD37DD">
              <w:rPr>
                <w:noProof/>
                <w:webHidden/>
              </w:rPr>
              <w:tab/>
            </w:r>
            <w:r w:rsidR="00CD37DD">
              <w:rPr>
                <w:noProof/>
                <w:webHidden/>
              </w:rPr>
              <w:fldChar w:fldCharType="begin"/>
            </w:r>
            <w:r w:rsidR="00CD37DD">
              <w:rPr>
                <w:noProof/>
                <w:webHidden/>
              </w:rPr>
              <w:instrText xml:space="preserve"> PAGEREF _Toc130986759 \h </w:instrText>
            </w:r>
            <w:r w:rsidR="00CD37DD">
              <w:rPr>
                <w:noProof/>
                <w:webHidden/>
              </w:rPr>
            </w:r>
            <w:r w:rsidR="00CD37DD">
              <w:rPr>
                <w:noProof/>
                <w:webHidden/>
              </w:rPr>
              <w:fldChar w:fldCharType="separate"/>
            </w:r>
            <w:r w:rsidR="00CD37DD">
              <w:rPr>
                <w:noProof/>
                <w:webHidden/>
              </w:rPr>
              <w:t>22</w:t>
            </w:r>
            <w:r w:rsidR="00CD37DD">
              <w:rPr>
                <w:noProof/>
                <w:webHidden/>
              </w:rPr>
              <w:fldChar w:fldCharType="end"/>
            </w:r>
          </w:hyperlink>
        </w:p>
        <w:p w:rsidR="00CD37DD" w:rsidRDefault="005B0DC1">
          <w:pPr>
            <w:pStyle w:val="Indholdsfortegnelse2"/>
            <w:tabs>
              <w:tab w:val="right" w:leader="dot" w:pos="9628"/>
            </w:tabs>
            <w:rPr>
              <w:rFonts w:eastAsiaTheme="minorEastAsia"/>
              <w:noProof/>
              <w:lang w:eastAsia="da-DK"/>
            </w:rPr>
          </w:pPr>
          <w:hyperlink w:anchor="_Toc130986760" w:history="1">
            <w:r w:rsidR="00CD37DD" w:rsidRPr="00EE32B1">
              <w:rPr>
                <w:rStyle w:val="Hyperlink"/>
                <w:noProof/>
              </w:rPr>
              <w:t>Ajourføring af konsekvensanalysen</w:t>
            </w:r>
            <w:r w:rsidR="00CD37DD">
              <w:rPr>
                <w:noProof/>
                <w:webHidden/>
              </w:rPr>
              <w:tab/>
            </w:r>
            <w:r w:rsidR="00CD37DD">
              <w:rPr>
                <w:noProof/>
                <w:webHidden/>
              </w:rPr>
              <w:fldChar w:fldCharType="begin"/>
            </w:r>
            <w:r w:rsidR="00CD37DD">
              <w:rPr>
                <w:noProof/>
                <w:webHidden/>
              </w:rPr>
              <w:instrText xml:space="preserve"> PAGEREF _Toc130986760 \h </w:instrText>
            </w:r>
            <w:r w:rsidR="00CD37DD">
              <w:rPr>
                <w:noProof/>
                <w:webHidden/>
              </w:rPr>
            </w:r>
            <w:r w:rsidR="00CD37DD">
              <w:rPr>
                <w:noProof/>
                <w:webHidden/>
              </w:rPr>
              <w:fldChar w:fldCharType="separate"/>
            </w:r>
            <w:r w:rsidR="00CD37DD">
              <w:rPr>
                <w:noProof/>
                <w:webHidden/>
              </w:rPr>
              <w:t>22</w:t>
            </w:r>
            <w:r w:rsidR="00CD37DD">
              <w:rPr>
                <w:noProof/>
                <w:webHidden/>
              </w:rPr>
              <w:fldChar w:fldCharType="end"/>
            </w:r>
          </w:hyperlink>
        </w:p>
        <w:p w:rsidR="0097684A" w:rsidRDefault="0097684A">
          <w:r>
            <w:rPr>
              <w:b/>
              <w:bCs/>
            </w:rPr>
            <w:fldChar w:fldCharType="end"/>
          </w:r>
        </w:p>
      </w:sdtContent>
    </w:sdt>
    <w:p w:rsidR="0097684A" w:rsidRDefault="0097684A">
      <w:pPr>
        <w:rPr>
          <w:sz w:val="32"/>
        </w:rPr>
      </w:pPr>
      <w:r>
        <w:rPr>
          <w:sz w:val="32"/>
        </w:rPr>
        <w:br w:type="page"/>
      </w:r>
    </w:p>
    <w:p w:rsidR="0097684A" w:rsidRDefault="0097684A" w:rsidP="0097684A">
      <w:pPr>
        <w:pStyle w:val="Overskrift1"/>
      </w:pPr>
      <w:bookmarkStart w:id="0" w:name="_Toc130986725"/>
      <w:r>
        <w:lastRenderedPageBreak/>
        <w:t>Sammenfatning</w:t>
      </w:r>
      <w:bookmarkEnd w:id="0"/>
      <w:r>
        <w:t xml:space="preserve"> </w:t>
      </w:r>
    </w:p>
    <w:p w:rsidR="004218B2" w:rsidRDefault="004218B2" w:rsidP="004218B2">
      <w:pPr>
        <w:spacing w:line="276" w:lineRule="auto"/>
        <w:rPr>
          <w:rFonts w:ascii="Verdana" w:eastAsia="Times New Roman" w:hAnsi="Verdana" w:cs="Calibri"/>
          <w:i/>
          <w:iCs/>
          <w:color w:val="757171"/>
          <w:sz w:val="20"/>
          <w:szCs w:val="20"/>
          <w:lang w:eastAsia="da-DK"/>
        </w:rPr>
      </w:pPr>
      <w:r w:rsidRPr="004218B2">
        <w:rPr>
          <w:rFonts w:ascii="Verdana" w:eastAsia="Times New Roman" w:hAnsi="Verdana" w:cs="Calibri"/>
          <w:i/>
          <w:iCs/>
          <w:color w:val="757171"/>
          <w:sz w:val="20"/>
          <w:szCs w:val="20"/>
          <w:lang w:eastAsia="da-DK"/>
        </w:rPr>
        <w:t xml:space="preserve">Her skal du skrive en kort sammenfatning af konsekvensanalysen, herunder navnlig følgende punkter: </w:t>
      </w:r>
    </w:p>
    <w:p w:rsidR="004218B2" w:rsidRPr="004218B2" w:rsidRDefault="004218B2" w:rsidP="004218B2">
      <w:pPr>
        <w:pStyle w:val="Listeafsnit"/>
        <w:numPr>
          <w:ilvl w:val="0"/>
          <w:numId w:val="3"/>
        </w:numPr>
        <w:spacing w:line="276" w:lineRule="auto"/>
        <w:rPr>
          <w:rFonts w:ascii="Verdana" w:eastAsia="Times New Roman" w:hAnsi="Verdana" w:cs="Calibri"/>
          <w:i/>
          <w:iCs/>
          <w:color w:val="757171"/>
          <w:lang w:eastAsia="da-DK"/>
        </w:rPr>
      </w:pPr>
      <w:r w:rsidRPr="004218B2">
        <w:rPr>
          <w:rFonts w:ascii="Verdana" w:eastAsia="Times New Roman" w:hAnsi="Verdana" w:cs="Calibri"/>
          <w:i/>
          <w:iCs/>
          <w:color w:val="757171"/>
          <w:lang w:eastAsia="da-DK"/>
        </w:rPr>
        <w:t>Hvorvidt ledelsen kan godkende konsekvensanalysen</w:t>
      </w:r>
    </w:p>
    <w:p w:rsidR="004218B2" w:rsidRPr="004218B2" w:rsidRDefault="004218B2" w:rsidP="004218B2">
      <w:pPr>
        <w:pStyle w:val="Listeafsnit"/>
        <w:numPr>
          <w:ilvl w:val="0"/>
          <w:numId w:val="3"/>
        </w:numPr>
        <w:spacing w:line="276" w:lineRule="auto"/>
        <w:rPr>
          <w:rFonts w:ascii="Verdana" w:eastAsia="Times New Roman" w:hAnsi="Verdana" w:cs="Calibri"/>
          <w:i/>
          <w:iCs/>
          <w:color w:val="757171"/>
          <w:lang w:eastAsia="da-DK"/>
        </w:rPr>
      </w:pPr>
      <w:r w:rsidRPr="004218B2">
        <w:rPr>
          <w:rFonts w:ascii="Verdana" w:eastAsia="Times New Roman" w:hAnsi="Verdana" w:cs="Calibri"/>
          <w:i/>
          <w:iCs/>
          <w:color w:val="757171"/>
          <w:lang w:eastAsia="da-DK"/>
        </w:rPr>
        <w:t xml:space="preserve">Databeskyttelsesrådgiverens synspunkter </w:t>
      </w:r>
    </w:p>
    <w:p w:rsidR="004218B2" w:rsidRPr="004218B2" w:rsidRDefault="004218B2" w:rsidP="004218B2">
      <w:pPr>
        <w:pStyle w:val="Listeafsnit"/>
        <w:numPr>
          <w:ilvl w:val="0"/>
          <w:numId w:val="3"/>
        </w:numPr>
        <w:spacing w:line="276" w:lineRule="auto"/>
        <w:rPr>
          <w:rFonts w:ascii="Verdana" w:eastAsia="Times New Roman" w:hAnsi="Verdana" w:cs="Calibri"/>
          <w:i/>
          <w:iCs/>
          <w:color w:val="757171"/>
          <w:lang w:eastAsia="da-DK"/>
        </w:rPr>
      </w:pPr>
      <w:r w:rsidRPr="004218B2">
        <w:rPr>
          <w:rFonts w:ascii="Verdana" w:eastAsia="Times New Roman" w:hAnsi="Verdana" w:cs="Calibri"/>
          <w:i/>
          <w:iCs/>
          <w:color w:val="757171"/>
          <w:lang w:eastAsia="da-DK"/>
        </w:rPr>
        <w:t xml:space="preserve">Hvorvidt Datatilsynet skal høres, inden </w:t>
      </w:r>
      <w:r w:rsidRPr="00917DC7">
        <w:rPr>
          <w:rFonts w:ascii="Verdana" w:eastAsia="Times New Roman" w:hAnsi="Verdana" w:cs="Calibri"/>
          <w:i/>
          <w:iCs/>
          <w:color w:val="757171"/>
          <w:lang w:eastAsia="da-DK"/>
        </w:rPr>
        <w:t>projektet/behandlingsaktiviteten</w:t>
      </w:r>
      <w:r w:rsidRPr="004218B2">
        <w:rPr>
          <w:rFonts w:ascii="Verdana" w:eastAsia="Times New Roman" w:hAnsi="Verdana" w:cs="Calibri"/>
          <w:i/>
          <w:iCs/>
          <w:color w:val="757171"/>
          <w:lang w:eastAsia="da-DK"/>
        </w:rPr>
        <w:t xml:space="preserve"> idriftsættes</w:t>
      </w:r>
    </w:p>
    <w:p w:rsidR="004218B2" w:rsidRPr="004218B2" w:rsidRDefault="004218B2" w:rsidP="004218B2">
      <w:pPr>
        <w:pStyle w:val="Listeafsnit"/>
        <w:numPr>
          <w:ilvl w:val="0"/>
          <w:numId w:val="3"/>
        </w:numPr>
        <w:spacing w:line="276" w:lineRule="auto"/>
        <w:jc w:val="left"/>
        <w:rPr>
          <w:rFonts w:ascii="Verdana" w:eastAsia="Times New Roman" w:hAnsi="Verdana" w:cs="Calibri"/>
          <w:i/>
          <w:iCs/>
          <w:color w:val="757171"/>
          <w:lang w:eastAsia="da-DK"/>
        </w:rPr>
      </w:pPr>
      <w:r w:rsidRPr="004218B2">
        <w:rPr>
          <w:rFonts w:ascii="Verdana" w:eastAsia="Times New Roman" w:hAnsi="Verdana" w:cs="Calibri"/>
          <w:i/>
          <w:iCs/>
          <w:color w:val="757171"/>
          <w:lang w:eastAsia="da-DK"/>
        </w:rPr>
        <w:t>De væsentligste risici for behandlingerne af personoplysninger i</w:t>
      </w:r>
      <w:r>
        <w:rPr>
          <w:rFonts w:ascii="Verdana" w:eastAsia="Times New Roman" w:hAnsi="Verdana" w:cs="Calibri"/>
          <w:i/>
          <w:iCs/>
          <w:color w:val="757171"/>
          <w:lang w:eastAsia="da-DK"/>
        </w:rPr>
        <w:t xml:space="preserve"> </w:t>
      </w:r>
      <w:r w:rsidRPr="00917DC7">
        <w:rPr>
          <w:rFonts w:ascii="Verdana" w:eastAsia="Times New Roman" w:hAnsi="Verdana" w:cs="Calibri"/>
          <w:i/>
          <w:iCs/>
          <w:color w:val="757171"/>
          <w:lang w:eastAsia="da-DK"/>
        </w:rPr>
        <w:t>projektet/behandlingsaktiviteten</w:t>
      </w:r>
    </w:p>
    <w:p w:rsidR="004218B2" w:rsidRPr="004218B2" w:rsidRDefault="004218B2" w:rsidP="004218B2">
      <w:pPr>
        <w:pStyle w:val="Listeafsnit"/>
        <w:numPr>
          <w:ilvl w:val="0"/>
          <w:numId w:val="3"/>
        </w:numPr>
        <w:spacing w:line="276" w:lineRule="auto"/>
        <w:rPr>
          <w:rFonts w:ascii="Verdana" w:eastAsia="Times New Roman" w:hAnsi="Verdana" w:cs="Calibri"/>
          <w:i/>
          <w:iCs/>
          <w:color w:val="757171"/>
          <w:lang w:eastAsia="da-DK"/>
        </w:rPr>
      </w:pPr>
      <w:r w:rsidRPr="004218B2">
        <w:rPr>
          <w:rFonts w:ascii="Verdana" w:eastAsia="Times New Roman" w:hAnsi="Verdana" w:cs="Calibri"/>
          <w:i/>
          <w:iCs/>
          <w:color w:val="757171"/>
          <w:lang w:eastAsia="da-DK"/>
        </w:rPr>
        <w:t>Hvilke væsentlige implementeringsskridt, som det anbefales, at der bliver foretaget.</w:t>
      </w:r>
    </w:p>
    <w:p w:rsidR="004218B2" w:rsidRDefault="004218B2" w:rsidP="004218B2">
      <w:pPr>
        <w:spacing w:line="276" w:lineRule="auto"/>
        <w:rPr>
          <w:rFonts w:ascii="Verdana" w:eastAsia="Times New Roman" w:hAnsi="Verdana" w:cs="Calibri"/>
          <w:i/>
          <w:iCs/>
          <w:color w:val="757171"/>
          <w:sz w:val="20"/>
          <w:szCs w:val="20"/>
          <w:lang w:eastAsia="da-DK"/>
        </w:rPr>
      </w:pPr>
    </w:p>
    <w:p w:rsidR="004218B2" w:rsidRPr="004218B2" w:rsidRDefault="004218B2" w:rsidP="004218B2">
      <w:pPr>
        <w:spacing w:line="276" w:lineRule="auto"/>
        <w:rPr>
          <w:rFonts w:ascii="Verdana" w:eastAsia="Times New Roman" w:hAnsi="Verdana" w:cs="Calibri"/>
          <w:i/>
          <w:iCs/>
          <w:color w:val="757171"/>
          <w:sz w:val="20"/>
          <w:szCs w:val="20"/>
          <w:lang w:eastAsia="da-DK"/>
        </w:rPr>
      </w:pPr>
      <w:r w:rsidRPr="004218B2">
        <w:rPr>
          <w:rFonts w:ascii="Verdana" w:eastAsia="Times New Roman" w:hAnsi="Verdana" w:cs="Calibri"/>
          <w:i/>
          <w:iCs/>
          <w:color w:val="757171"/>
          <w:sz w:val="20"/>
          <w:szCs w:val="20"/>
          <w:lang w:eastAsia="da-DK"/>
        </w:rPr>
        <w:t>Herudover skal det angives, hvordan der foretages kontrol af, om implementeringsskridtene er foretaget, samt hvordan processen fremadrettet vil være i forhold til løbende ajourføring af konsekvensanalysen.</w:t>
      </w:r>
    </w:p>
    <w:p w:rsidR="0097684A" w:rsidRDefault="0097684A">
      <w:r>
        <w:br w:type="page"/>
      </w:r>
    </w:p>
    <w:p w:rsidR="0097684A" w:rsidRDefault="00917DC7" w:rsidP="00001CC6">
      <w:pPr>
        <w:pStyle w:val="Overskrift1"/>
      </w:pPr>
      <w:bookmarkStart w:id="1" w:name="_Toc130986726"/>
      <w:r>
        <w:lastRenderedPageBreak/>
        <w:t>1</w:t>
      </w:r>
      <w:r w:rsidR="0097684A">
        <w:t>. Baggrund</w:t>
      </w:r>
      <w:r w:rsidR="00B93193">
        <w:t xml:space="preserve"> og</w:t>
      </w:r>
      <w:r w:rsidR="0097684A">
        <w:t xml:space="preserve"> formål</w:t>
      </w:r>
      <w:bookmarkEnd w:id="1"/>
      <w:r w:rsidR="0097684A">
        <w:t xml:space="preserve"> </w:t>
      </w:r>
    </w:p>
    <w:p w:rsidR="0097684A" w:rsidRDefault="0097684A" w:rsidP="0097684A">
      <w:pPr>
        <w:pStyle w:val="Overskrift2"/>
      </w:pPr>
      <w:bookmarkStart w:id="2" w:name="_Toc130986727"/>
      <w:r>
        <w:t>Baggrund</w:t>
      </w:r>
      <w:bookmarkEnd w:id="2"/>
      <w:r>
        <w:t xml:space="preserve"> </w:t>
      </w:r>
    </w:p>
    <w:p w:rsidR="0097684A" w:rsidRDefault="00917DC7" w:rsidP="00B93193">
      <w:pPr>
        <w:spacing w:after="0" w:line="240" w:lineRule="auto"/>
        <w:rPr>
          <w:rFonts w:ascii="Verdana" w:eastAsia="Times New Roman" w:hAnsi="Verdana" w:cs="Calibri"/>
          <w:i/>
          <w:iCs/>
          <w:color w:val="757171"/>
          <w:sz w:val="20"/>
          <w:szCs w:val="20"/>
          <w:lang w:eastAsia="da-DK"/>
        </w:rPr>
      </w:pPr>
      <w:r w:rsidRPr="00917DC7">
        <w:rPr>
          <w:rFonts w:ascii="Verdana" w:eastAsia="Times New Roman" w:hAnsi="Verdana" w:cs="Calibri"/>
          <w:i/>
          <w:iCs/>
          <w:color w:val="757171"/>
          <w:sz w:val="20"/>
          <w:szCs w:val="20"/>
          <w:lang w:eastAsia="da-DK"/>
        </w:rPr>
        <w:t xml:space="preserve">Her </w:t>
      </w:r>
      <w:r w:rsidR="00CE0943">
        <w:rPr>
          <w:rFonts w:ascii="Verdana" w:eastAsia="Times New Roman" w:hAnsi="Verdana" w:cs="Calibri"/>
          <w:i/>
          <w:iCs/>
          <w:color w:val="757171"/>
          <w:sz w:val="20"/>
          <w:szCs w:val="20"/>
          <w:lang w:eastAsia="da-DK"/>
        </w:rPr>
        <w:t xml:space="preserve">skal du beskrive </w:t>
      </w:r>
      <w:r w:rsidRPr="00917DC7">
        <w:rPr>
          <w:rFonts w:ascii="Verdana" w:eastAsia="Times New Roman" w:hAnsi="Verdana" w:cs="Calibri"/>
          <w:i/>
          <w:iCs/>
          <w:color w:val="757171"/>
          <w:sz w:val="20"/>
          <w:szCs w:val="20"/>
          <w:lang w:eastAsia="da-DK"/>
        </w:rPr>
        <w:t xml:space="preserve">baggrunden for behandlingen, samt hvorfor kommunen er forpligtet til at foretage en konsekvensanalyse vedrørende databeskyttelse efter databeskyttelsesforordningens artikel 35 for </w:t>
      </w:r>
      <w:r w:rsidR="004218B2" w:rsidRPr="00917DC7">
        <w:rPr>
          <w:rFonts w:ascii="Verdana" w:eastAsia="Times New Roman" w:hAnsi="Verdana" w:cs="Calibri"/>
          <w:i/>
          <w:iCs/>
          <w:color w:val="757171"/>
          <w:sz w:val="20"/>
          <w:szCs w:val="20"/>
          <w:lang w:eastAsia="da-DK"/>
        </w:rPr>
        <w:t>projektet/behandlingsaktiviteten</w:t>
      </w:r>
      <w:r w:rsidRPr="00917DC7">
        <w:rPr>
          <w:rFonts w:ascii="Verdana" w:eastAsia="Times New Roman" w:hAnsi="Verdana" w:cs="Calibri"/>
          <w:i/>
          <w:iCs/>
          <w:color w:val="757171"/>
          <w:sz w:val="20"/>
          <w:szCs w:val="20"/>
          <w:lang w:eastAsia="da-DK"/>
        </w:rPr>
        <w:t xml:space="preserve">, eller om en sådan analyse er ønskelig af andre grunde. </w:t>
      </w:r>
    </w:p>
    <w:p w:rsidR="00B93193" w:rsidRPr="00B93193" w:rsidRDefault="00B93193" w:rsidP="00B93193">
      <w:pPr>
        <w:spacing w:after="0" w:line="240" w:lineRule="auto"/>
        <w:rPr>
          <w:rFonts w:ascii="Verdana" w:eastAsia="Times New Roman" w:hAnsi="Verdana" w:cs="Calibri"/>
          <w:i/>
          <w:iCs/>
          <w:color w:val="757171"/>
          <w:sz w:val="20"/>
          <w:szCs w:val="20"/>
          <w:lang w:eastAsia="da-DK"/>
        </w:rPr>
      </w:pPr>
    </w:p>
    <w:p w:rsidR="0097684A" w:rsidRDefault="0097684A" w:rsidP="0097684A">
      <w:pPr>
        <w:pStyle w:val="Overskrift2"/>
      </w:pPr>
      <w:bookmarkStart w:id="3" w:name="_Toc130986728"/>
      <w:r>
        <w:t>Formålet med konsekvensanalysen</w:t>
      </w:r>
      <w:bookmarkEnd w:id="3"/>
      <w:r>
        <w:t xml:space="preserve"> </w:t>
      </w:r>
    </w:p>
    <w:p w:rsidR="00CE0943" w:rsidRPr="00CE0943" w:rsidRDefault="00CE0943" w:rsidP="00917DC7">
      <w:pPr>
        <w:spacing w:after="0" w:line="240" w:lineRule="auto"/>
        <w:rPr>
          <w:rFonts w:ascii="Verdana" w:eastAsia="Times New Roman" w:hAnsi="Verdana" w:cs="Calibri"/>
          <w:i/>
          <w:iCs/>
          <w:color w:val="757171"/>
          <w:sz w:val="20"/>
          <w:szCs w:val="20"/>
          <w:lang w:eastAsia="da-DK"/>
        </w:rPr>
      </w:pPr>
      <w:r w:rsidRPr="00CE0943">
        <w:rPr>
          <w:rFonts w:ascii="Verdana" w:eastAsia="Times New Roman" w:hAnsi="Verdana" w:cs="Calibri"/>
          <w:i/>
          <w:iCs/>
          <w:color w:val="757171"/>
          <w:sz w:val="20"/>
          <w:szCs w:val="20"/>
          <w:lang w:eastAsia="da-DK"/>
        </w:rPr>
        <w:t xml:space="preserve">Her </w:t>
      </w:r>
      <w:r>
        <w:rPr>
          <w:rFonts w:ascii="Verdana" w:eastAsia="Times New Roman" w:hAnsi="Verdana" w:cs="Calibri"/>
          <w:i/>
          <w:iCs/>
          <w:color w:val="757171"/>
          <w:sz w:val="20"/>
          <w:szCs w:val="20"/>
          <w:lang w:eastAsia="da-DK"/>
        </w:rPr>
        <w:t>skal du beskrive</w:t>
      </w:r>
      <w:r w:rsidRPr="00CE0943">
        <w:rPr>
          <w:rFonts w:ascii="Verdana" w:eastAsia="Times New Roman" w:hAnsi="Verdana" w:cs="Calibri"/>
          <w:i/>
          <w:iCs/>
          <w:color w:val="757171"/>
          <w:sz w:val="20"/>
          <w:szCs w:val="20"/>
          <w:lang w:eastAsia="da-DK"/>
        </w:rPr>
        <w:t xml:space="preserve"> formålet med konsekvensanalysen. </w:t>
      </w:r>
    </w:p>
    <w:p w:rsidR="00CE0943" w:rsidRDefault="00CE0943" w:rsidP="00917DC7">
      <w:pPr>
        <w:spacing w:after="0" w:line="240" w:lineRule="auto"/>
        <w:rPr>
          <w:rFonts w:eastAsia="Times New Roman" w:cstheme="minorHAnsi"/>
          <w:iCs/>
          <w:highlight w:val="green"/>
          <w:lang w:eastAsia="da-DK"/>
        </w:rPr>
      </w:pPr>
    </w:p>
    <w:p w:rsidR="00001CC6" w:rsidRPr="00094A77" w:rsidRDefault="00917DC7" w:rsidP="00917DC7">
      <w:pPr>
        <w:spacing w:after="0" w:line="240" w:lineRule="auto"/>
        <w:rPr>
          <w:rFonts w:eastAsia="Times New Roman" w:cstheme="minorHAnsi"/>
          <w:iCs/>
          <w:lang w:eastAsia="da-DK"/>
        </w:rPr>
      </w:pPr>
      <w:r w:rsidRPr="00094A77">
        <w:rPr>
          <w:rFonts w:eastAsia="Times New Roman" w:cstheme="minorHAnsi"/>
          <w:iCs/>
          <w:highlight w:val="green"/>
          <w:lang w:eastAsia="da-DK"/>
        </w:rPr>
        <w:t>Forslag til tekst (skal rettes til):</w:t>
      </w:r>
      <w:r w:rsidRPr="00094A77">
        <w:rPr>
          <w:rFonts w:eastAsia="Times New Roman" w:cstheme="minorHAnsi"/>
          <w:iCs/>
          <w:lang w:eastAsia="da-DK"/>
        </w:rPr>
        <w:t xml:space="preserve"> </w:t>
      </w:r>
      <w:r w:rsidRPr="00094A77">
        <w:rPr>
          <w:rFonts w:eastAsia="Times New Roman" w:cstheme="minorHAnsi"/>
          <w:iCs/>
          <w:lang w:eastAsia="da-DK"/>
        </w:rPr>
        <w:br/>
        <w:t xml:space="preserve">Formålet med denne konsekvensanalyse vedrørende databeskyttelse er, at beskrive den behandling af personoplysninger, som </w:t>
      </w:r>
      <w:r w:rsidR="00B93193" w:rsidRPr="00094A77">
        <w:rPr>
          <w:rFonts w:eastAsia="Times New Roman" w:cstheme="minorHAnsi"/>
          <w:iCs/>
          <w:lang w:eastAsia="da-DK"/>
        </w:rPr>
        <w:t xml:space="preserve">Fredensborg Kommune </w:t>
      </w:r>
      <w:r w:rsidRPr="00094A77">
        <w:rPr>
          <w:rFonts w:eastAsia="Times New Roman" w:cstheme="minorHAnsi"/>
          <w:iCs/>
          <w:lang w:eastAsia="da-DK"/>
        </w:rPr>
        <w:t xml:space="preserve">foretager i forbindelse med </w:t>
      </w:r>
      <w:r w:rsidRPr="00094A77">
        <w:rPr>
          <w:rFonts w:eastAsia="Times New Roman" w:cstheme="minorHAnsi"/>
          <w:iCs/>
          <w:highlight w:val="yellow"/>
          <w:lang w:eastAsia="da-DK"/>
        </w:rPr>
        <w:t>[projektet/behandlingsaktiviteten]</w:t>
      </w:r>
      <w:r w:rsidRPr="00094A77">
        <w:rPr>
          <w:rFonts w:eastAsia="Times New Roman" w:cstheme="minorHAnsi"/>
          <w:iCs/>
          <w:lang w:eastAsia="da-DK"/>
        </w:rPr>
        <w:t xml:space="preserve">. </w:t>
      </w:r>
    </w:p>
    <w:p w:rsidR="00B93193" w:rsidRPr="00094A77" w:rsidRDefault="00B93193" w:rsidP="00917DC7">
      <w:pPr>
        <w:spacing w:after="0" w:line="240" w:lineRule="auto"/>
        <w:rPr>
          <w:rFonts w:eastAsia="Times New Roman" w:cstheme="minorHAnsi"/>
          <w:iCs/>
          <w:lang w:eastAsia="da-DK"/>
        </w:rPr>
      </w:pPr>
    </w:p>
    <w:p w:rsidR="00B93193" w:rsidRPr="00094A77" w:rsidRDefault="00B93193" w:rsidP="00B93193">
      <w:pPr>
        <w:spacing w:after="0" w:line="240" w:lineRule="auto"/>
        <w:rPr>
          <w:rFonts w:eastAsia="Times New Roman" w:cstheme="minorHAnsi"/>
          <w:iCs/>
          <w:lang w:eastAsia="da-DK"/>
        </w:rPr>
      </w:pPr>
      <w:r w:rsidRPr="00094A77">
        <w:rPr>
          <w:rFonts w:eastAsia="Times New Roman" w:cstheme="minorHAnsi"/>
          <w:iCs/>
          <w:highlight w:val="green"/>
          <w:lang w:eastAsia="da-DK"/>
        </w:rPr>
        <w:t>Hvis relevant</w:t>
      </w:r>
      <w:r w:rsidRPr="00094A77">
        <w:rPr>
          <w:rFonts w:eastAsia="Times New Roman" w:cstheme="minorHAnsi"/>
          <w:iCs/>
          <w:lang w:eastAsia="da-DK"/>
        </w:rPr>
        <w:t xml:space="preserve">: Konsekvensanalysen omfatter ikke [indsæt beskrivelse, gerne evt. afgrænsning i forhold til andre projekter/behandlingsaktiviteter]. </w:t>
      </w:r>
      <w:r w:rsidRPr="00094A77">
        <w:rPr>
          <w:rFonts w:eastAsia="Times New Roman" w:cstheme="minorHAnsi"/>
          <w:iCs/>
          <w:lang w:eastAsia="da-DK"/>
        </w:rPr>
        <w:br/>
      </w:r>
    </w:p>
    <w:p w:rsidR="00B93193" w:rsidRPr="00094A77" w:rsidRDefault="00B93193" w:rsidP="00917DC7">
      <w:pPr>
        <w:spacing w:after="0" w:line="240" w:lineRule="auto"/>
        <w:rPr>
          <w:rFonts w:eastAsia="Times New Roman" w:cstheme="minorHAnsi"/>
          <w:iCs/>
          <w:lang w:eastAsia="da-DK"/>
        </w:rPr>
      </w:pPr>
      <w:r w:rsidRPr="00094A77">
        <w:rPr>
          <w:rFonts w:eastAsia="Times New Roman" w:cstheme="minorHAnsi"/>
          <w:iCs/>
          <w:lang w:eastAsia="da-DK"/>
        </w:rPr>
        <w:t>Hvis [projekt/ behandlingsaktiviteter] senere udvides til at omfatte […], vil denne konsekvensanalyse også blive opdateret, så den tillige omfatter behandlingen af personoplysninger forbundet hermed.”]</w:t>
      </w:r>
      <w:r w:rsidR="00917DC7" w:rsidRPr="00094A77">
        <w:rPr>
          <w:rFonts w:eastAsia="Times New Roman" w:cstheme="minorHAnsi"/>
          <w:iCs/>
          <w:lang w:eastAsia="da-DK"/>
        </w:rPr>
        <w:br/>
      </w:r>
      <w:r w:rsidR="00917DC7" w:rsidRPr="00094A77">
        <w:rPr>
          <w:rFonts w:eastAsia="Times New Roman" w:cstheme="minorHAnsi"/>
          <w:iCs/>
          <w:lang w:eastAsia="da-DK"/>
        </w:rPr>
        <w:br/>
        <w:t xml:space="preserve">Konsekvensanalysen indeholder en vurdering af behandlingens lovlighed, dvs. om behandlingen overholder reglerne i databeskyttelsesforordningen og databeskyttelsesloven. </w:t>
      </w:r>
      <w:r w:rsidR="00917DC7" w:rsidRPr="00094A77">
        <w:rPr>
          <w:rFonts w:eastAsia="Times New Roman" w:cstheme="minorHAnsi"/>
          <w:iCs/>
          <w:lang w:eastAsia="da-DK"/>
        </w:rPr>
        <w:br/>
      </w:r>
      <w:r w:rsidR="00917DC7" w:rsidRPr="00094A77">
        <w:rPr>
          <w:rFonts w:eastAsia="Times New Roman" w:cstheme="minorHAnsi"/>
          <w:iCs/>
          <w:lang w:eastAsia="da-DK"/>
        </w:rPr>
        <w:br/>
        <w:t xml:space="preserve">Konsekvensanalysen har til formål at afdække risici forbundet med den Kommunens behandling af personoplysninger som led i </w:t>
      </w:r>
      <w:r w:rsidR="00917DC7" w:rsidRPr="00094A77">
        <w:rPr>
          <w:rFonts w:eastAsia="Times New Roman" w:cstheme="minorHAnsi"/>
          <w:iCs/>
          <w:highlight w:val="yellow"/>
          <w:lang w:eastAsia="da-DK"/>
        </w:rPr>
        <w:t>[projektet/behandlingen]</w:t>
      </w:r>
      <w:r w:rsidR="00917DC7" w:rsidRPr="00094A77">
        <w:rPr>
          <w:rFonts w:eastAsia="Times New Roman" w:cstheme="minorHAnsi"/>
          <w:iCs/>
          <w:lang w:eastAsia="da-DK"/>
        </w:rPr>
        <w:t xml:space="preserve"> samt at bidrage til at håndtere de risici for fysiske personers rettigheder og frihedsrettigheder, som behandlingen af personoplysninger medfører. Det sker ved at vurdere risici og fastlægge solide og effektive foranstaltninger til at afhjælpe dem. </w:t>
      </w:r>
    </w:p>
    <w:p w:rsidR="00B93193" w:rsidRPr="00094A77" w:rsidRDefault="00B93193" w:rsidP="00917DC7">
      <w:pPr>
        <w:spacing w:after="0" w:line="240" w:lineRule="auto"/>
        <w:rPr>
          <w:rFonts w:eastAsia="Times New Roman" w:cstheme="minorHAnsi"/>
          <w:iCs/>
          <w:lang w:eastAsia="da-DK"/>
        </w:rPr>
      </w:pPr>
    </w:p>
    <w:p w:rsidR="004218B2" w:rsidRDefault="00917DC7" w:rsidP="00917DC7">
      <w:pPr>
        <w:spacing w:after="0" w:line="240" w:lineRule="auto"/>
        <w:rPr>
          <w:rFonts w:eastAsia="Times New Roman" w:cstheme="minorHAnsi"/>
          <w:iCs/>
          <w:highlight w:val="green"/>
          <w:lang w:eastAsia="da-DK"/>
        </w:rPr>
      </w:pPr>
      <w:r w:rsidRPr="00094A77">
        <w:rPr>
          <w:rFonts w:eastAsia="Times New Roman" w:cstheme="minorHAnsi"/>
          <w:iCs/>
          <w:lang w:eastAsia="da-DK"/>
        </w:rPr>
        <w:t>Hvis</w:t>
      </w:r>
      <w:r w:rsidR="00B93193" w:rsidRPr="00094A77">
        <w:rPr>
          <w:rFonts w:eastAsia="Times New Roman" w:cstheme="minorHAnsi"/>
          <w:iCs/>
          <w:lang w:eastAsia="da-DK"/>
        </w:rPr>
        <w:t xml:space="preserve"> </w:t>
      </w:r>
      <w:r w:rsidRPr="00094A77">
        <w:rPr>
          <w:rFonts w:eastAsia="Times New Roman" w:cstheme="minorHAnsi"/>
          <w:iCs/>
          <w:lang w:eastAsia="da-DK"/>
        </w:rPr>
        <w:t xml:space="preserve">konsekvensanalysen viser, at behandlingen af personoplysninger i forbindelse med </w:t>
      </w:r>
      <w:r w:rsidRPr="00094A77">
        <w:rPr>
          <w:rFonts w:eastAsia="Times New Roman" w:cstheme="minorHAnsi"/>
          <w:iCs/>
          <w:highlight w:val="yellow"/>
          <w:lang w:eastAsia="da-DK"/>
        </w:rPr>
        <w:t>[projektet/behandlingen]</w:t>
      </w:r>
      <w:r w:rsidRPr="00094A77">
        <w:rPr>
          <w:rFonts w:eastAsia="Times New Roman" w:cstheme="minorHAnsi"/>
          <w:iCs/>
          <w:lang w:eastAsia="da-DK"/>
        </w:rPr>
        <w:t xml:space="preserve"> vil føre til en høj risiko for de registrerede i mangel af foranstaltninger truffet af Kommunen for at begrænse risikoen (residualrisikoen), skal Datatilsynet høres om behandlingen, inden behandlingen foretages, jf. databeskyttelsesforordningens artikel 36, stk. 1. </w:t>
      </w:r>
      <w:r w:rsidRPr="00094A77">
        <w:rPr>
          <w:rFonts w:eastAsia="Times New Roman" w:cstheme="minorHAnsi"/>
          <w:iCs/>
          <w:lang w:eastAsia="da-DK"/>
        </w:rPr>
        <w:br/>
      </w:r>
      <w:r w:rsidRPr="00094A77">
        <w:rPr>
          <w:rFonts w:eastAsia="Times New Roman" w:cstheme="minorHAnsi"/>
          <w:iCs/>
          <w:lang w:eastAsia="da-DK"/>
        </w:rPr>
        <w:br/>
        <w:t>Konsekvensanalysen er en forudsætning for overholdelse af databeskyttelsesforordningens grundlæggende princip om ansvarlighed (dokumentation for overholdelse af forordningens regler), jf.</w:t>
      </w:r>
      <w:r w:rsidRPr="00094A77">
        <w:rPr>
          <w:rFonts w:eastAsia="Times New Roman" w:cstheme="minorHAnsi"/>
          <w:iCs/>
          <w:lang w:eastAsia="da-DK"/>
        </w:rPr>
        <w:br/>
        <w:t xml:space="preserve">forordningens artikel 5, stk. 2, og artikel 24. </w:t>
      </w:r>
    </w:p>
    <w:p w:rsidR="00917DC7" w:rsidRPr="004218B2" w:rsidRDefault="00917DC7" w:rsidP="00917DC7">
      <w:pPr>
        <w:spacing w:after="0" w:line="240" w:lineRule="auto"/>
        <w:rPr>
          <w:rFonts w:eastAsia="Times New Roman" w:cstheme="minorHAnsi"/>
          <w:iCs/>
          <w:highlight w:val="green"/>
          <w:lang w:eastAsia="da-DK"/>
        </w:rPr>
      </w:pPr>
      <w:r w:rsidRPr="004218B2">
        <w:rPr>
          <w:rFonts w:eastAsia="Times New Roman" w:cstheme="minorHAnsi"/>
          <w:iCs/>
          <w:highlight w:val="green"/>
          <w:lang w:eastAsia="da-DK"/>
        </w:rPr>
        <w:t>Hvis det er relevant, f.eks. ved IT-system eller app:</w:t>
      </w:r>
      <w:r w:rsidRPr="00094A77">
        <w:rPr>
          <w:rFonts w:eastAsia="Times New Roman" w:cstheme="minorHAnsi"/>
          <w:iCs/>
          <w:lang w:eastAsia="da-DK"/>
        </w:rPr>
        <w:t xml:space="preserve"> Konsekvensanalysen har en naturlig sammenhæng til reglerne om databeskyttelse gennem design og gennem standardindstillinger, hvilket kan give værdifuldt input til håndtering af databeskyttelse i løsningsdesignet samt supplerende foranstaltninger.</w:t>
      </w:r>
    </w:p>
    <w:p w:rsidR="0097684A" w:rsidRPr="00001CC6" w:rsidRDefault="00917DC7" w:rsidP="00B93193">
      <w:pPr>
        <w:spacing w:after="0" w:line="240" w:lineRule="auto"/>
        <w:rPr>
          <w:rFonts w:eastAsia="Times New Roman" w:cstheme="minorHAnsi"/>
          <w:i/>
          <w:iCs/>
          <w:lang w:eastAsia="da-DK"/>
        </w:rPr>
      </w:pPr>
      <w:r w:rsidRPr="00001CC6">
        <w:rPr>
          <w:rFonts w:eastAsia="Times New Roman" w:cstheme="minorHAnsi"/>
          <w:i/>
          <w:iCs/>
          <w:lang w:eastAsia="da-DK"/>
        </w:rPr>
        <w:br/>
      </w:r>
    </w:p>
    <w:p w:rsidR="0097684A" w:rsidRDefault="00235453" w:rsidP="0097684A">
      <w:pPr>
        <w:pStyle w:val="Overskrift2"/>
      </w:pPr>
      <w:bookmarkStart w:id="4" w:name="_Toc130986729"/>
      <w:r>
        <w:t>Dataansvar</w:t>
      </w:r>
      <w:bookmarkEnd w:id="4"/>
    </w:p>
    <w:p w:rsidR="00917DC7" w:rsidRDefault="00CE0943" w:rsidP="00917DC7">
      <w:pPr>
        <w:spacing w:after="0" w:line="240" w:lineRule="auto"/>
        <w:rPr>
          <w:rFonts w:ascii="Verdana" w:eastAsia="Times New Roman" w:hAnsi="Verdana" w:cs="Calibri"/>
          <w:i/>
          <w:iCs/>
          <w:color w:val="757171"/>
          <w:sz w:val="20"/>
          <w:szCs w:val="20"/>
          <w:lang w:eastAsia="da-DK"/>
        </w:rPr>
      </w:pPr>
      <w:r>
        <w:rPr>
          <w:rFonts w:ascii="Verdana" w:eastAsia="Times New Roman" w:hAnsi="Verdana" w:cs="Calibri"/>
          <w:i/>
          <w:iCs/>
          <w:color w:val="757171"/>
          <w:sz w:val="20"/>
          <w:szCs w:val="20"/>
          <w:lang w:eastAsia="da-DK"/>
        </w:rPr>
        <w:t>Du kan udelade dette afsnit</w:t>
      </w:r>
      <w:r w:rsidR="00917DC7" w:rsidRPr="00917DC7">
        <w:rPr>
          <w:rFonts w:ascii="Verdana" w:eastAsia="Times New Roman" w:hAnsi="Verdana" w:cs="Calibri"/>
          <w:i/>
          <w:iCs/>
          <w:color w:val="757171"/>
          <w:sz w:val="20"/>
          <w:szCs w:val="20"/>
          <w:lang w:eastAsia="da-DK"/>
        </w:rPr>
        <w:t>, hvis der ikke er tvivl om dataansvaret, herunder fordi der ikke er flere aktører. Afsnittet skal tilpasses afhængigt af behandlingen og aktører.</w:t>
      </w:r>
    </w:p>
    <w:p w:rsidR="00917DC7" w:rsidRPr="00917DC7" w:rsidRDefault="00917DC7" w:rsidP="00917DC7">
      <w:pPr>
        <w:spacing w:after="0" w:line="240" w:lineRule="auto"/>
        <w:rPr>
          <w:rFonts w:ascii="Verdana" w:eastAsia="Times New Roman" w:hAnsi="Verdana" w:cs="Calibri"/>
          <w:i/>
          <w:iCs/>
          <w:color w:val="757171"/>
          <w:sz w:val="20"/>
          <w:szCs w:val="20"/>
          <w:lang w:eastAsia="da-DK"/>
        </w:rPr>
      </w:pPr>
    </w:p>
    <w:p w:rsidR="00917DC7" w:rsidRPr="00094A77" w:rsidRDefault="00917DC7" w:rsidP="00917DC7">
      <w:pPr>
        <w:spacing w:after="0" w:line="240" w:lineRule="auto"/>
        <w:rPr>
          <w:rFonts w:eastAsia="Times New Roman" w:cstheme="minorHAnsi"/>
          <w:iCs/>
          <w:lang w:eastAsia="da-DK"/>
        </w:rPr>
      </w:pPr>
      <w:r w:rsidRPr="00094A77">
        <w:rPr>
          <w:rFonts w:eastAsia="Times New Roman" w:cstheme="minorHAnsi"/>
          <w:iCs/>
          <w:highlight w:val="green"/>
          <w:lang w:eastAsia="da-DK"/>
        </w:rPr>
        <w:t>Forslag til tekst (skal rettes til):</w:t>
      </w:r>
      <w:r w:rsidRPr="00094A77">
        <w:rPr>
          <w:rFonts w:eastAsia="Times New Roman" w:cstheme="minorHAnsi"/>
          <w:iCs/>
          <w:lang w:eastAsia="da-DK"/>
        </w:rPr>
        <w:br/>
        <w:t>Fredensborg Kommune har som udgangspunkt ansvaret for, at behandling</w:t>
      </w:r>
      <w:r w:rsidR="00B93193" w:rsidRPr="00094A77">
        <w:rPr>
          <w:rFonts w:eastAsia="Times New Roman" w:cstheme="minorHAnsi"/>
          <w:iCs/>
          <w:lang w:eastAsia="da-DK"/>
        </w:rPr>
        <w:t>en</w:t>
      </w:r>
      <w:r w:rsidRPr="00094A77">
        <w:rPr>
          <w:rFonts w:eastAsia="Times New Roman" w:cstheme="minorHAnsi"/>
          <w:iCs/>
          <w:lang w:eastAsia="da-DK"/>
        </w:rPr>
        <w:t xml:space="preserve"> af personoplysninger lever op </w:t>
      </w:r>
      <w:r w:rsidRPr="00094A77">
        <w:rPr>
          <w:rFonts w:eastAsia="Times New Roman" w:cstheme="minorHAnsi"/>
          <w:iCs/>
          <w:lang w:eastAsia="da-DK"/>
        </w:rPr>
        <w:lastRenderedPageBreak/>
        <w:t xml:space="preserve">til reglerne i databeskyttelsesforordningen. Der er flere forskellige aktører involveret i den behandling af personoplysninger, der sker i forbindelse med </w:t>
      </w:r>
      <w:r w:rsidRPr="00094A77">
        <w:rPr>
          <w:rFonts w:eastAsia="Times New Roman" w:cstheme="minorHAnsi"/>
          <w:iCs/>
          <w:highlight w:val="yellow"/>
          <w:lang w:eastAsia="da-DK"/>
        </w:rPr>
        <w:t>[projektet/behandlingen].</w:t>
      </w:r>
      <w:r w:rsidRPr="00094A77">
        <w:rPr>
          <w:rFonts w:eastAsia="Times New Roman" w:cstheme="minorHAnsi"/>
          <w:iCs/>
          <w:lang w:eastAsia="da-DK"/>
        </w:rPr>
        <w:t xml:space="preserve"> Det er derfor centralt at fastlægge, hvilke aktører der er ansvarlige for de enkelte dele af behandlingen af personoplysninger. </w:t>
      </w:r>
      <w:r w:rsidR="00B93193" w:rsidRPr="00094A77">
        <w:rPr>
          <w:rFonts w:eastAsia="Times New Roman" w:cstheme="minorHAnsi"/>
          <w:iCs/>
          <w:lang w:eastAsia="da-DK"/>
        </w:rPr>
        <w:t xml:space="preserve">Fredensborg </w:t>
      </w:r>
      <w:r w:rsidRPr="00094A77">
        <w:rPr>
          <w:rFonts w:eastAsia="Times New Roman" w:cstheme="minorHAnsi"/>
          <w:iCs/>
          <w:lang w:eastAsia="da-DK"/>
        </w:rPr>
        <w:t xml:space="preserve">Kommune er ansvarlig for den behandling af personoplysninger, der foretages hos kommunen selv.  Når kommunen udveksler oplysninger med </w:t>
      </w:r>
      <w:r w:rsidRPr="00094A77">
        <w:rPr>
          <w:rFonts w:eastAsia="Times New Roman" w:cstheme="minorHAnsi"/>
          <w:iCs/>
          <w:highlight w:val="yellow"/>
          <w:lang w:eastAsia="da-DK"/>
        </w:rPr>
        <w:t>[navn på andre dataansvarlige]</w:t>
      </w:r>
      <w:r w:rsidRPr="00094A77">
        <w:rPr>
          <w:rFonts w:eastAsia="Times New Roman" w:cstheme="minorHAnsi"/>
          <w:iCs/>
          <w:lang w:eastAsia="da-DK"/>
        </w:rPr>
        <w:t xml:space="preserve"> i forbindelse med </w:t>
      </w:r>
      <w:r w:rsidRPr="00094A77">
        <w:rPr>
          <w:rFonts w:eastAsia="Times New Roman" w:cstheme="minorHAnsi"/>
          <w:iCs/>
          <w:highlight w:val="yellow"/>
          <w:lang w:eastAsia="da-DK"/>
        </w:rPr>
        <w:t>[projektet/behandlingen],</w:t>
      </w:r>
      <w:r w:rsidRPr="00094A77">
        <w:rPr>
          <w:rFonts w:eastAsia="Times New Roman" w:cstheme="minorHAnsi"/>
          <w:iCs/>
          <w:lang w:eastAsia="da-DK"/>
        </w:rPr>
        <w:t xml:space="preserve"> behandler parterne personoplysninger som selvstændige dataansvarlige. I visse tilfælde, herunder i forbindelse med </w:t>
      </w:r>
      <w:r w:rsidRPr="00094A77">
        <w:rPr>
          <w:rFonts w:eastAsia="Times New Roman" w:cstheme="minorHAnsi"/>
          <w:iCs/>
          <w:highlight w:val="yellow"/>
          <w:lang w:eastAsia="da-DK"/>
        </w:rPr>
        <w:t>[…]</w:t>
      </w:r>
      <w:r w:rsidRPr="00094A77">
        <w:rPr>
          <w:rFonts w:eastAsia="Times New Roman" w:cstheme="minorHAnsi"/>
          <w:iCs/>
          <w:lang w:eastAsia="da-DK"/>
        </w:rPr>
        <w:t xml:space="preserve">, behandler </w:t>
      </w:r>
      <w:r w:rsidRPr="00094A77">
        <w:rPr>
          <w:rFonts w:eastAsia="Times New Roman" w:cstheme="minorHAnsi"/>
          <w:iCs/>
          <w:highlight w:val="yellow"/>
          <w:lang w:eastAsia="da-DK"/>
        </w:rPr>
        <w:t>[virksomheds/myndigheds navn]</w:t>
      </w:r>
      <w:r w:rsidRPr="00094A77">
        <w:rPr>
          <w:rFonts w:eastAsia="Times New Roman" w:cstheme="minorHAnsi"/>
          <w:iCs/>
          <w:lang w:eastAsia="da-DK"/>
        </w:rPr>
        <w:t xml:space="preserve"> dog personoplysninger som databehandler på vegne af </w:t>
      </w:r>
      <w:r w:rsidR="00B93193" w:rsidRPr="00094A77">
        <w:rPr>
          <w:rFonts w:eastAsia="Times New Roman" w:cstheme="minorHAnsi"/>
          <w:iCs/>
          <w:lang w:eastAsia="da-DK"/>
        </w:rPr>
        <w:t>Fredensborg K</w:t>
      </w:r>
      <w:r w:rsidRPr="00094A77">
        <w:rPr>
          <w:rFonts w:eastAsia="Times New Roman" w:cstheme="minorHAnsi"/>
          <w:iCs/>
          <w:lang w:eastAsia="da-DK"/>
        </w:rPr>
        <w:t>ommune.</w:t>
      </w:r>
    </w:p>
    <w:p w:rsidR="00917DC7" w:rsidRPr="00094A77" w:rsidRDefault="00917DC7">
      <w:pPr>
        <w:rPr>
          <w:rFonts w:eastAsia="Times New Roman" w:cstheme="minorHAnsi"/>
          <w:iCs/>
          <w:lang w:eastAsia="da-DK"/>
        </w:rPr>
      </w:pPr>
      <w:r w:rsidRPr="00094A77">
        <w:rPr>
          <w:rFonts w:eastAsia="Times New Roman" w:cstheme="minorHAnsi"/>
          <w:iCs/>
          <w:lang w:eastAsia="da-DK"/>
        </w:rPr>
        <w:br w:type="page"/>
      </w:r>
    </w:p>
    <w:p w:rsidR="0097684A" w:rsidRDefault="00917DC7" w:rsidP="00917DC7">
      <w:pPr>
        <w:pStyle w:val="Overskrift1"/>
      </w:pPr>
      <w:bookmarkStart w:id="5" w:name="_Toc130986730"/>
      <w:r>
        <w:lastRenderedPageBreak/>
        <w:t>2. Relevante parter</w:t>
      </w:r>
      <w:bookmarkEnd w:id="5"/>
      <w:r>
        <w:t xml:space="preserve"> </w:t>
      </w:r>
    </w:p>
    <w:p w:rsidR="00917DC7" w:rsidRDefault="00917DC7" w:rsidP="00917DC7">
      <w:pPr>
        <w:pStyle w:val="Overskrift2"/>
      </w:pPr>
      <w:bookmarkStart w:id="6" w:name="_Toc130986731"/>
      <w:r>
        <w:t>Inddragelse af de registrerede</w:t>
      </w:r>
      <w:r w:rsidR="00B93193">
        <w:t>s synspunkter</w:t>
      </w:r>
      <w:bookmarkEnd w:id="6"/>
    </w:p>
    <w:p w:rsidR="00CE0943" w:rsidRDefault="00917DC7" w:rsidP="00917DC7">
      <w:pPr>
        <w:spacing w:after="0" w:line="240" w:lineRule="auto"/>
        <w:rPr>
          <w:rFonts w:ascii="Verdana" w:eastAsia="Times New Roman" w:hAnsi="Verdana" w:cs="Calibri"/>
          <w:i/>
          <w:iCs/>
          <w:color w:val="757171"/>
          <w:sz w:val="20"/>
          <w:szCs w:val="20"/>
          <w:lang w:eastAsia="da-DK"/>
        </w:rPr>
      </w:pPr>
      <w:r w:rsidRPr="00917DC7">
        <w:rPr>
          <w:rFonts w:ascii="Verdana" w:eastAsia="Times New Roman" w:hAnsi="Verdana" w:cs="Calibri"/>
          <w:i/>
          <w:iCs/>
          <w:color w:val="757171"/>
          <w:sz w:val="20"/>
          <w:szCs w:val="20"/>
          <w:lang w:eastAsia="da-DK"/>
        </w:rPr>
        <w:t xml:space="preserve">Hvis det er relevant, skal kommunen indhente </w:t>
      </w:r>
      <w:r w:rsidR="00B93193">
        <w:rPr>
          <w:rFonts w:ascii="Verdana" w:eastAsia="Times New Roman" w:hAnsi="Verdana" w:cs="Calibri"/>
          <w:i/>
          <w:iCs/>
          <w:color w:val="757171"/>
          <w:sz w:val="20"/>
          <w:szCs w:val="20"/>
          <w:lang w:eastAsia="da-DK"/>
        </w:rPr>
        <w:t xml:space="preserve">de berørte </w:t>
      </w:r>
      <w:r w:rsidRPr="00917DC7">
        <w:rPr>
          <w:rFonts w:ascii="Verdana" w:eastAsia="Times New Roman" w:hAnsi="Verdana" w:cs="Calibri"/>
          <w:i/>
          <w:iCs/>
          <w:color w:val="757171"/>
          <w:sz w:val="20"/>
          <w:szCs w:val="20"/>
          <w:lang w:eastAsia="da-DK"/>
        </w:rPr>
        <w:t>borge</w:t>
      </w:r>
      <w:r w:rsidR="00B93193">
        <w:rPr>
          <w:rFonts w:ascii="Verdana" w:eastAsia="Times New Roman" w:hAnsi="Verdana" w:cs="Calibri"/>
          <w:i/>
          <w:iCs/>
          <w:color w:val="757171"/>
          <w:sz w:val="20"/>
          <w:szCs w:val="20"/>
          <w:lang w:eastAsia="da-DK"/>
        </w:rPr>
        <w:t>res</w:t>
      </w:r>
      <w:r w:rsidRPr="00917DC7">
        <w:rPr>
          <w:rFonts w:ascii="Verdana" w:eastAsia="Times New Roman" w:hAnsi="Verdana" w:cs="Calibri"/>
          <w:i/>
          <w:iCs/>
          <w:color w:val="757171"/>
          <w:sz w:val="20"/>
          <w:szCs w:val="20"/>
          <w:lang w:eastAsia="da-DK"/>
        </w:rPr>
        <w:t xml:space="preserve"> eller deres repræsentanters synspunkter vedrørende den planlagte behandling. </w:t>
      </w:r>
      <w:r w:rsidR="00CE0943">
        <w:rPr>
          <w:rFonts w:ascii="Verdana" w:eastAsia="Times New Roman" w:hAnsi="Verdana" w:cs="Calibri"/>
          <w:i/>
          <w:iCs/>
          <w:color w:val="757171"/>
          <w:sz w:val="20"/>
          <w:szCs w:val="20"/>
          <w:lang w:eastAsia="da-DK"/>
        </w:rPr>
        <w:t xml:space="preserve">Om </w:t>
      </w:r>
      <w:r w:rsidRPr="00917DC7">
        <w:rPr>
          <w:rFonts w:ascii="Verdana" w:eastAsia="Times New Roman" w:hAnsi="Verdana" w:cs="Calibri"/>
          <w:i/>
          <w:iCs/>
          <w:color w:val="757171"/>
          <w:sz w:val="20"/>
          <w:szCs w:val="20"/>
          <w:lang w:eastAsia="da-DK"/>
        </w:rPr>
        <w:t xml:space="preserve">det er relevant, afhænger af en konkret vurdering af risiciene for borgerne. Hvis det vurderes relevant at inddrage borgerne, skal borgerne eller deres repræsentanters synspunkter beskrives og vedlægges. </w:t>
      </w:r>
    </w:p>
    <w:p w:rsidR="00917DC7" w:rsidRPr="00917DC7" w:rsidRDefault="00917DC7" w:rsidP="00917DC7">
      <w:pPr>
        <w:spacing w:after="0" w:line="240" w:lineRule="auto"/>
        <w:rPr>
          <w:rFonts w:ascii="Verdana" w:eastAsia="Times New Roman" w:hAnsi="Verdana" w:cs="Calibri"/>
          <w:i/>
          <w:iCs/>
          <w:color w:val="757171"/>
          <w:sz w:val="20"/>
          <w:szCs w:val="20"/>
          <w:lang w:eastAsia="da-DK"/>
        </w:rPr>
      </w:pPr>
      <w:r w:rsidRPr="00917DC7">
        <w:rPr>
          <w:rFonts w:ascii="Verdana" w:eastAsia="Times New Roman" w:hAnsi="Verdana" w:cs="Calibri"/>
          <w:i/>
          <w:iCs/>
          <w:color w:val="757171"/>
          <w:sz w:val="20"/>
          <w:szCs w:val="20"/>
          <w:lang w:eastAsia="da-DK"/>
        </w:rPr>
        <w:t>Hvis kommunens endelige afgørelse afviger fra borgernes synspunkter, skal den kommunens begrundelse for at gå videre eller ikke dokumenteres i konsekvensanalysen. Hvis det ikke vurderes relevant at inddrage borgerne, skal det begrundes, hvorfor det ikke er relevant at inddrage borgerne eller deres repræsentanters synspunkter, f.eks. fordi en sådan inddragelse er umulig eller upraktisk, uforholdsmæssig, vil kunne underminere sikkerhed eller bør undlades af hensyn til kommercielle eller samfundsmæssige interesser, herunder grundet hastende karakter og efterfølgende offentlig oplysning samt frivillighed.</w:t>
      </w:r>
    </w:p>
    <w:p w:rsidR="00917DC7" w:rsidRDefault="00917DC7" w:rsidP="00917DC7"/>
    <w:p w:rsidR="00917DC7" w:rsidRPr="00B93193" w:rsidRDefault="00917DC7" w:rsidP="00917DC7">
      <w:pPr>
        <w:spacing w:after="0" w:line="240" w:lineRule="auto"/>
        <w:rPr>
          <w:rFonts w:eastAsia="Times New Roman" w:cstheme="minorHAnsi"/>
          <w:i/>
          <w:iCs/>
          <w:lang w:eastAsia="da-DK"/>
        </w:rPr>
      </w:pPr>
      <w:r w:rsidRPr="00B93193">
        <w:rPr>
          <w:rFonts w:eastAsia="Times New Roman" w:cstheme="minorHAnsi"/>
          <w:i/>
          <w:iCs/>
          <w:highlight w:val="green"/>
          <w:lang w:eastAsia="da-DK"/>
        </w:rPr>
        <w:t>Hvis det vurderes, at det ikke er relevant at inddrage de registrerede, kan teksten indledes:</w:t>
      </w:r>
      <w:r w:rsidRPr="00B93193">
        <w:rPr>
          <w:rFonts w:eastAsia="Times New Roman" w:cstheme="minorHAnsi"/>
          <w:i/>
          <w:iCs/>
          <w:lang w:eastAsia="da-DK"/>
        </w:rPr>
        <w:t xml:space="preserve"> </w:t>
      </w:r>
      <w:r w:rsidRPr="00B93193">
        <w:rPr>
          <w:rFonts w:eastAsia="Times New Roman" w:cstheme="minorHAnsi"/>
          <w:i/>
          <w:iCs/>
          <w:lang w:eastAsia="da-DK"/>
        </w:rPr>
        <w:br/>
      </w:r>
      <w:r w:rsidR="00B93193" w:rsidRPr="00094A77">
        <w:rPr>
          <w:rFonts w:eastAsia="Times New Roman" w:cstheme="minorHAnsi"/>
          <w:iCs/>
          <w:lang w:eastAsia="da-DK"/>
        </w:rPr>
        <w:t>Fredensborg Ko</w:t>
      </w:r>
      <w:r w:rsidRPr="00094A77">
        <w:rPr>
          <w:rFonts w:eastAsia="Times New Roman" w:cstheme="minorHAnsi"/>
          <w:iCs/>
          <w:lang w:eastAsia="da-DK"/>
        </w:rPr>
        <w:t>mmune</w:t>
      </w:r>
      <w:r w:rsidR="00B93193" w:rsidRPr="00094A77">
        <w:rPr>
          <w:rFonts w:eastAsia="Times New Roman" w:cstheme="minorHAnsi"/>
          <w:iCs/>
          <w:lang w:eastAsia="da-DK"/>
        </w:rPr>
        <w:t xml:space="preserve"> </w:t>
      </w:r>
      <w:r w:rsidRPr="00094A77">
        <w:rPr>
          <w:rFonts w:eastAsia="Times New Roman" w:cstheme="minorHAnsi"/>
          <w:iCs/>
          <w:lang w:eastAsia="da-DK"/>
        </w:rPr>
        <w:t xml:space="preserve">har vurderet, at det ikke er relevant at indhente de registreredes eller deres repræsentanters synspunkter vedrørende behandlingen af personoplysninger i forbindelse med </w:t>
      </w:r>
      <w:r w:rsidRPr="00094A77">
        <w:rPr>
          <w:rFonts w:eastAsia="Times New Roman" w:cstheme="minorHAnsi"/>
          <w:iCs/>
          <w:highlight w:val="yellow"/>
          <w:lang w:eastAsia="da-DK"/>
        </w:rPr>
        <w:t>[projektet/behandlingen],</w:t>
      </w:r>
      <w:r w:rsidRPr="00094A77">
        <w:rPr>
          <w:rFonts w:eastAsia="Times New Roman" w:cstheme="minorHAnsi"/>
          <w:iCs/>
          <w:lang w:eastAsia="da-DK"/>
        </w:rPr>
        <w:t xml:space="preserve"> jf. databeskyttelsesforordningens artikel 35, stk. 9. Kommunen har lagt vægt på, at </w:t>
      </w:r>
      <w:r w:rsidRPr="00094A77">
        <w:rPr>
          <w:rFonts w:eastAsia="Times New Roman" w:cstheme="minorHAnsi"/>
          <w:iCs/>
          <w:highlight w:val="yellow"/>
          <w:lang w:eastAsia="da-DK"/>
        </w:rPr>
        <w:t>[…]</w:t>
      </w:r>
      <w:r w:rsidRPr="00094A77">
        <w:rPr>
          <w:rFonts w:eastAsia="Times New Roman" w:cstheme="minorHAnsi"/>
          <w:iCs/>
          <w:lang w:eastAsia="da-DK"/>
        </w:rPr>
        <w:t>.</w:t>
      </w:r>
    </w:p>
    <w:p w:rsidR="00B93193" w:rsidRDefault="00B93193">
      <w:pPr>
        <w:rPr>
          <w:rFonts w:eastAsia="Times New Roman" w:cstheme="minorHAnsi"/>
          <w:i/>
          <w:iCs/>
          <w:lang w:eastAsia="da-DK"/>
        </w:rPr>
      </w:pPr>
    </w:p>
    <w:p w:rsidR="00B93193" w:rsidRDefault="00B93193" w:rsidP="00B93193">
      <w:pPr>
        <w:pStyle w:val="Overskrift2"/>
        <w:rPr>
          <w:rFonts w:eastAsia="Times New Roman"/>
          <w:lang w:eastAsia="da-DK"/>
        </w:rPr>
      </w:pPr>
      <w:bookmarkStart w:id="7" w:name="_Toc130986732"/>
      <w:r>
        <w:rPr>
          <w:rFonts w:eastAsia="Times New Roman"/>
          <w:lang w:eastAsia="da-DK"/>
        </w:rPr>
        <w:t>Inddragelse af kommunens Databeskyttelsesrådgiver</w:t>
      </w:r>
      <w:bookmarkEnd w:id="7"/>
    </w:p>
    <w:p w:rsidR="00B93193" w:rsidRDefault="00B93193" w:rsidP="00B93193">
      <w:pPr>
        <w:rPr>
          <w:lang w:eastAsia="da-DK"/>
        </w:rPr>
      </w:pPr>
      <w:r>
        <w:rPr>
          <w:rFonts w:ascii="Verdana" w:eastAsia="Times New Roman" w:hAnsi="Verdana" w:cs="Calibri"/>
          <w:i/>
          <w:iCs/>
          <w:color w:val="757171"/>
          <w:sz w:val="20"/>
          <w:szCs w:val="20"/>
          <w:lang w:eastAsia="da-DK"/>
        </w:rPr>
        <w:t xml:space="preserve">Databeskyttelsesrådgiveren </w:t>
      </w:r>
      <w:r w:rsidRPr="00B93193">
        <w:rPr>
          <w:rFonts w:ascii="Verdana" w:eastAsia="Times New Roman" w:hAnsi="Verdana" w:cs="Calibri"/>
          <w:i/>
          <w:iCs/>
          <w:color w:val="757171"/>
          <w:sz w:val="20"/>
          <w:szCs w:val="20"/>
          <w:lang w:eastAsia="da-DK"/>
        </w:rPr>
        <w:t xml:space="preserve">skal inddrages fra start og løbende i processen med udarbejdelse af en konsekvensanalyse, og DPO’ens synspunkter skal fremgå af konsekvensanalysen. I tilfælde af uenighed mellem organisationen og databeskyttelsesrådgiveren </w:t>
      </w:r>
      <w:r>
        <w:rPr>
          <w:rFonts w:ascii="Verdana" w:eastAsia="Times New Roman" w:hAnsi="Verdana" w:cs="Calibri"/>
          <w:i/>
          <w:iCs/>
          <w:color w:val="757171"/>
          <w:sz w:val="20"/>
          <w:szCs w:val="20"/>
          <w:lang w:eastAsia="da-DK"/>
        </w:rPr>
        <w:t>skal det</w:t>
      </w:r>
      <w:r w:rsidRPr="00B93193">
        <w:rPr>
          <w:rFonts w:ascii="Verdana" w:eastAsia="Times New Roman" w:hAnsi="Verdana" w:cs="Calibri"/>
          <w:i/>
          <w:iCs/>
          <w:color w:val="757171"/>
          <w:sz w:val="20"/>
          <w:szCs w:val="20"/>
          <w:lang w:eastAsia="da-DK"/>
        </w:rPr>
        <w:t xml:space="preserve"> fremgå af selve konsekvensanalysen, hvorfor databeskyttelsesrådgiverens indstilling ikke er blevet fulgt.</w:t>
      </w:r>
      <w:r w:rsidRPr="00B93193">
        <w:rPr>
          <w:lang w:eastAsia="da-DK"/>
        </w:rPr>
        <w:t xml:space="preserve"> </w:t>
      </w:r>
    </w:p>
    <w:p w:rsidR="00B93193" w:rsidRPr="00094A77" w:rsidRDefault="00B93193" w:rsidP="00B93193">
      <w:pPr>
        <w:rPr>
          <w:rFonts w:eastAsia="Times New Roman" w:cstheme="minorHAnsi"/>
          <w:iCs/>
          <w:lang w:eastAsia="da-DK"/>
        </w:rPr>
      </w:pPr>
      <w:r w:rsidRPr="00094A77">
        <w:rPr>
          <w:rFonts w:eastAsia="Times New Roman" w:cstheme="minorHAnsi"/>
          <w:iCs/>
          <w:highlight w:val="green"/>
          <w:lang w:eastAsia="da-DK"/>
        </w:rPr>
        <w:t>Forslag til tekst (skal rettes til):</w:t>
      </w:r>
      <w:r w:rsidRPr="00094A77">
        <w:rPr>
          <w:rFonts w:eastAsia="Times New Roman" w:cstheme="minorHAnsi"/>
          <w:iCs/>
          <w:lang w:eastAsia="da-DK"/>
        </w:rPr>
        <w:t xml:space="preserve"> </w:t>
      </w:r>
      <w:r w:rsidRPr="00094A77">
        <w:rPr>
          <w:rFonts w:eastAsia="Times New Roman" w:cstheme="minorHAnsi"/>
          <w:iCs/>
          <w:lang w:eastAsia="da-DK"/>
        </w:rPr>
        <w:br/>
        <w:t>Databeskyttelsesrådgiveren for Fredensborg Kommune har været inddraget i processen med udarbejdelsen af denne konsekvensanalyse og er fremkommet med en række kommentarer hertil, som kommunen har forholdt sig til og inddraget i vurderingen.</w:t>
      </w:r>
    </w:p>
    <w:p w:rsidR="00917DC7" w:rsidRPr="00B93193" w:rsidRDefault="00B93193" w:rsidP="00B93193">
      <w:pPr>
        <w:rPr>
          <w:rFonts w:eastAsia="Times New Roman" w:cstheme="minorHAnsi"/>
          <w:i/>
          <w:iCs/>
          <w:lang w:eastAsia="da-DK"/>
        </w:rPr>
      </w:pPr>
      <w:r w:rsidRPr="00094A77">
        <w:rPr>
          <w:rFonts w:eastAsia="Times New Roman" w:cstheme="minorHAnsi"/>
          <w:iCs/>
          <w:highlight w:val="yellow"/>
          <w:lang w:eastAsia="da-DK"/>
        </w:rPr>
        <w:t>[indsæt kommentarer]</w:t>
      </w:r>
      <w:r w:rsidRPr="00B93193">
        <w:rPr>
          <w:lang w:eastAsia="da-DK"/>
        </w:rPr>
        <w:t xml:space="preserve"> </w:t>
      </w:r>
      <w:r w:rsidR="00917DC7" w:rsidRPr="00B93193">
        <w:rPr>
          <w:lang w:eastAsia="da-DK"/>
        </w:rPr>
        <w:br w:type="page"/>
      </w:r>
    </w:p>
    <w:p w:rsidR="00917DC7" w:rsidRDefault="00917DC7" w:rsidP="00917DC7">
      <w:pPr>
        <w:pStyle w:val="Overskrift1"/>
      </w:pPr>
      <w:bookmarkStart w:id="8" w:name="_Toc130986733"/>
      <w:r>
        <w:lastRenderedPageBreak/>
        <w:t>3. Behandling af personoplysninger</w:t>
      </w:r>
      <w:bookmarkEnd w:id="8"/>
      <w:r>
        <w:t xml:space="preserve"> </w:t>
      </w:r>
    </w:p>
    <w:p w:rsidR="00917DC7" w:rsidRDefault="00917DC7" w:rsidP="00917DC7">
      <w:pPr>
        <w:pStyle w:val="Overskrift2"/>
      </w:pPr>
      <w:bookmarkStart w:id="9" w:name="_Toc130986734"/>
      <w:r>
        <w:t>Formålet med behandlingen</w:t>
      </w:r>
      <w:bookmarkEnd w:id="9"/>
      <w:r>
        <w:t xml:space="preserve"> </w:t>
      </w:r>
    </w:p>
    <w:p w:rsidR="008E3820" w:rsidRDefault="00F60A0A" w:rsidP="00917DC7">
      <w:pPr>
        <w:spacing w:after="0" w:line="240" w:lineRule="auto"/>
        <w:rPr>
          <w:rFonts w:ascii="Verdana" w:eastAsia="Times New Roman" w:hAnsi="Verdana" w:cs="Calibri"/>
          <w:i/>
          <w:iCs/>
          <w:color w:val="757171"/>
          <w:sz w:val="20"/>
          <w:szCs w:val="20"/>
          <w:lang w:eastAsia="da-DK"/>
        </w:rPr>
      </w:pPr>
      <w:r>
        <w:rPr>
          <w:rFonts w:ascii="Verdana" w:eastAsia="Times New Roman" w:hAnsi="Verdana" w:cs="Calibri"/>
          <w:i/>
          <w:iCs/>
          <w:color w:val="757171"/>
          <w:sz w:val="20"/>
          <w:szCs w:val="20"/>
          <w:lang w:eastAsia="da-DK"/>
        </w:rPr>
        <w:t xml:space="preserve">Her skal du beskrive formålet med behandlingen. </w:t>
      </w:r>
    </w:p>
    <w:p w:rsidR="00917DC7" w:rsidRPr="008E3820" w:rsidRDefault="008E3820" w:rsidP="008E3820">
      <w:pPr>
        <w:spacing w:line="240" w:lineRule="auto"/>
        <w:rPr>
          <w:rFonts w:ascii="Verdana" w:eastAsia="Times New Roman" w:hAnsi="Verdana" w:cs="Calibri"/>
          <w:i/>
          <w:iCs/>
          <w:color w:val="757171"/>
          <w:sz w:val="20"/>
          <w:szCs w:val="20"/>
          <w:lang w:eastAsia="da-DK"/>
        </w:rPr>
      </w:pPr>
      <w:r w:rsidRPr="008E3820">
        <w:rPr>
          <w:rFonts w:ascii="Verdana" w:eastAsia="Times New Roman" w:hAnsi="Verdana" w:cs="Calibri"/>
          <w:i/>
          <w:iCs/>
          <w:color w:val="757171"/>
          <w:sz w:val="20"/>
          <w:szCs w:val="20"/>
          <w:lang w:eastAsia="da-DK"/>
        </w:rPr>
        <w:t xml:space="preserve">- </w:t>
      </w:r>
      <w:r w:rsidR="00917DC7" w:rsidRPr="008E3820">
        <w:rPr>
          <w:rFonts w:ascii="Verdana" w:eastAsia="Times New Roman" w:hAnsi="Verdana" w:cs="Calibri"/>
          <w:i/>
          <w:iCs/>
          <w:color w:val="757171"/>
          <w:sz w:val="20"/>
          <w:szCs w:val="20"/>
          <w:lang w:eastAsia="da-DK"/>
        </w:rPr>
        <w:t xml:space="preserve">Hvad er samtlige forskellige formål med behandlingen (f.eks. sagsbehandling, træffe (fuldautomatiske) afgørelser, profilering, kontrolformål, personaleadministration, statistik m.v.)? </w:t>
      </w:r>
      <w:r w:rsidR="00917DC7" w:rsidRPr="008E3820">
        <w:rPr>
          <w:rFonts w:ascii="Verdana" w:eastAsia="Times New Roman" w:hAnsi="Verdana" w:cs="Calibri"/>
          <w:i/>
          <w:iCs/>
          <w:color w:val="757171"/>
          <w:sz w:val="20"/>
          <w:szCs w:val="20"/>
          <w:lang w:eastAsia="da-DK"/>
        </w:rPr>
        <w:br/>
      </w:r>
      <w:r w:rsidR="00B93193" w:rsidRPr="008E3820">
        <w:rPr>
          <w:rFonts w:ascii="Verdana" w:eastAsia="Times New Roman" w:hAnsi="Verdana" w:cs="Calibri"/>
          <w:i/>
          <w:iCs/>
          <w:color w:val="757171"/>
          <w:sz w:val="20"/>
          <w:szCs w:val="20"/>
          <w:lang w:eastAsia="da-DK"/>
        </w:rPr>
        <w:t xml:space="preserve">- </w:t>
      </w:r>
      <w:r w:rsidR="00917DC7" w:rsidRPr="008E3820">
        <w:rPr>
          <w:rFonts w:ascii="Verdana" w:eastAsia="Times New Roman" w:hAnsi="Verdana" w:cs="Calibri"/>
          <w:i/>
          <w:iCs/>
          <w:color w:val="757171"/>
          <w:sz w:val="20"/>
          <w:szCs w:val="20"/>
          <w:lang w:eastAsia="da-DK"/>
        </w:rPr>
        <w:t xml:space="preserve">Hvad er det forventede udbytte for borgerne? </w:t>
      </w:r>
      <w:r w:rsidR="00917DC7" w:rsidRPr="008E3820">
        <w:rPr>
          <w:rFonts w:ascii="Verdana" w:eastAsia="Times New Roman" w:hAnsi="Verdana" w:cs="Calibri"/>
          <w:i/>
          <w:iCs/>
          <w:color w:val="757171"/>
          <w:sz w:val="20"/>
          <w:szCs w:val="20"/>
          <w:lang w:eastAsia="da-DK"/>
        </w:rPr>
        <w:br/>
      </w:r>
      <w:r w:rsidR="00B93193" w:rsidRPr="008E3820">
        <w:rPr>
          <w:rFonts w:ascii="Verdana" w:eastAsia="Times New Roman" w:hAnsi="Verdana" w:cs="Calibri"/>
          <w:i/>
          <w:iCs/>
          <w:color w:val="757171"/>
          <w:sz w:val="20"/>
          <w:szCs w:val="20"/>
          <w:lang w:eastAsia="da-DK"/>
        </w:rPr>
        <w:t xml:space="preserve">- </w:t>
      </w:r>
      <w:r w:rsidR="00917DC7" w:rsidRPr="008E3820">
        <w:rPr>
          <w:rFonts w:ascii="Verdana" w:eastAsia="Times New Roman" w:hAnsi="Verdana" w:cs="Calibri"/>
          <w:i/>
          <w:iCs/>
          <w:color w:val="757171"/>
          <w:sz w:val="20"/>
          <w:szCs w:val="20"/>
          <w:lang w:eastAsia="da-DK"/>
        </w:rPr>
        <w:t xml:space="preserve">Hvad er det forventede udbytte for kommunen eller samfundet som helhed? </w:t>
      </w:r>
      <w:r w:rsidR="00917DC7" w:rsidRPr="008E3820">
        <w:rPr>
          <w:rFonts w:ascii="Verdana" w:eastAsia="Times New Roman" w:hAnsi="Verdana" w:cs="Calibri"/>
          <w:i/>
          <w:iCs/>
          <w:color w:val="757171"/>
          <w:sz w:val="20"/>
          <w:szCs w:val="20"/>
          <w:lang w:eastAsia="da-DK"/>
        </w:rPr>
        <w:br/>
      </w:r>
      <w:r w:rsidR="00B93193" w:rsidRPr="008E3820">
        <w:rPr>
          <w:rFonts w:ascii="Verdana" w:eastAsia="Times New Roman" w:hAnsi="Verdana" w:cs="Calibri"/>
          <w:i/>
          <w:iCs/>
          <w:color w:val="757171"/>
          <w:sz w:val="20"/>
          <w:szCs w:val="20"/>
          <w:lang w:eastAsia="da-DK"/>
        </w:rPr>
        <w:t xml:space="preserve">- </w:t>
      </w:r>
      <w:r w:rsidR="00917DC7" w:rsidRPr="008E3820">
        <w:rPr>
          <w:rFonts w:ascii="Verdana" w:eastAsia="Times New Roman" w:hAnsi="Verdana" w:cs="Calibri"/>
          <w:i/>
          <w:iCs/>
          <w:color w:val="757171"/>
          <w:sz w:val="20"/>
          <w:szCs w:val="20"/>
          <w:lang w:eastAsia="da-DK"/>
        </w:rPr>
        <w:t>Sker der viderebehandling af personoplysninger til andre formål end det formål, som</w:t>
      </w:r>
      <w:r w:rsidR="00B93193" w:rsidRPr="008E3820">
        <w:rPr>
          <w:rFonts w:ascii="Verdana" w:eastAsia="Times New Roman" w:hAnsi="Verdana" w:cs="Calibri"/>
          <w:i/>
          <w:iCs/>
          <w:color w:val="757171"/>
          <w:sz w:val="20"/>
          <w:szCs w:val="20"/>
          <w:lang w:eastAsia="da-DK"/>
        </w:rPr>
        <w:t xml:space="preserve"> </w:t>
      </w:r>
      <w:r w:rsidR="00917DC7" w:rsidRPr="008E3820">
        <w:rPr>
          <w:rFonts w:ascii="Verdana" w:eastAsia="Times New Roman" w:hAnsi="Verdana" w:cs="Calibri"/>
          <w:i/>
          <w:iCs/>
          <w:color w:val="757171"/>
          <w:sz w:val="20"/>
          <w:szCs w:val="20"/>
          <w:lang w:eastAsia="da-DK"/>
        </w:rPr>
        <w:t>oplysningerne blev indsamlet til?</w:t>
      </w:r>
    </w:p>
    <w:p w:rsidR="00917DC7" w:rsidRDefault="00917DC7" w:rsidP="00917DC7"/>
    <w:p w:rsidR="00917DC7" w:rsidRDefault="00917DC7" w:rsidP="00917DC7">
      <w:pPr>
        <w:pStyle w:val="Overskrift2"/>
      </w:pPr>
      <w:bookmarkStart w:id="10" w:name="_Toc130986735"/>
      <w:r>
        <w:t>Behandlingens karakter og sammenhæng</w:t>
      </w:r>
      <w:bookmarkEnd w:id="10"/>
      <w:r>
        <w:t xml:space="preserve"> </w:t>
      </w:r>
    </w:p>
    <w:p w:rsidR="00917DC7" w:rsidRPr="00917DC7" w:rsidRDefault="00F60A0A" w:rsidP="00917DC7">
      <w:pPr>
        <w:spacing w:after="0" w:line="240" w:lineRule="auto"/>
        <w:rPr>
          <w:rFonts w:ascii="Verdana" w:eastAsia="Times New Roman" w:hAnsi="Verdana" w:cs="Calibri"/>
          <w:i/>
          <w:iCs/>
          <w:color w:val="757171"/>
          <w:sz w:val="20"/>
          <w:szCs w:val="20"/>
          <w:lang w:eastAsia="da-DK"/>
        </w:rPr>
      </w:pPr>
      <w:r>
        <w:rPr>
          <w:rFonts w:ascii="Verdana" w:eastAsia="Times New Roman" w:hAnsi="Verdana" w:cs="Calibri"/>
          <w:i/>
          <w:iCs/>
          <w:color w:val="757171"/>
          <w:sz w:val="20"/>
          <w:szCs w:val="20"/>
          <w:lang w:eastAsia="da-DK"/>
        </w:rPr>
        <w:t>Her skal du</w:t>
      </w:r>
      <w:r w:rsidR="00917DC7" w:rsidRPr="00917DC7">
        <w:rPr>
          <w:rFonts w:ascii="Verdana" w:eastAsia="Times New Roman" w:hAnsi="Verdana" w:cs="Calibri"/>
          <w:i/>
          <w:iCs/>
          <w:color w:val="757171"/>
          <w:sz w:val="20"/>
          <w:szCs w:val="20"/>
          <w:lang w:eastAsia="da-DK"/>
        </w:rPr>
        <w:t xml:space="preserve"> beskrive konteksten for behandlingen, herunder interne og eksterne faktorer som kan påvirke borgernes forventninger eller konsekvenserne af behandlingen, herunder f.eks.: </w:t>
      </w:r>
      <w:r w:rsidR="00917DC7" w:rsidRPr="00917DC7">
        <w:rPr>
          <w:rFonts w:ascii="Verdana" w:eastAsia="Times New Roman" w:hAnsi="Verdana" w:cs="Calibri"/>
          <w:i/>
          <w:iCs/>
          <w:color w:val="757171"/>
          <w:sz w:val="20"/>
          <w:szCs w:val="20"/>
          <w:lang w:eastAsia="da-DK"/>
        </w:rPr>
        <w:br/>
        <w:t xml:space="preserve">- Hvad er forholdet til borgerne? </w:t>
      </w:r>
      <w:r w:rsidR="00917DC7" w:rsidRPr="00917DC7">
        <w:rPr>
          <w:rFonts w:ascii="Verdana" w:eastAsia="Times New Roman" w:hAnsi="Verdana" w:cs="Calibri"/>
          <w:i/>
          <w:iCs/>
          <w:color w:val="757171"/>
          <w:sz w:val="20"/>
          <w:szCs w:val="20"/>
          <w:lang w:eastAsia="da-DK"/>
        </w:rPr>
        <w:br/>
        <w:t xml:space="preserve">- Hvad er forholdet til eventuelle andre dataansvarlige? </w:t>
      </w:r>
      <w:r w:rsidR="00917DC7" w:rsidRPr="00917DC7">
        <w:rPr>
          <w:rFonts w:ascii="Verdana" w:eastAsia="Times New Roman" w:hAnsi="Verdana" w:cs="Calibri"/>
          <w:i/>
          <w:iCs/>
          <w:color w:val="757171"/>
          <w:sz w:val="20"/>
          <w:szCs w:val="20"/>
          <w:lang w:eastAsia="da-DK"/>
        </w:rPr>
        <w:br/>
        <w:t xml:space="preserve">- I hvilket omfang har borgerne kontrol over deres personoplysninger? </w:t>
      </w:r>
      <w:r w:rsidR="00917DC7" w:rsidRPr="00917DC7">
        <w:rPr>
          <w:rFonts w:ascii="Verdana" w:eastAsia="Times New Roman" w:hAnsi="Verdana" w:cs="Calibri"/>
          <w:i/>
          <w:iCs/>
          <w:color w:val="757171"/>
          <w:sz w:val="20"/>
          <w:szCs w:val="20"/>
          <w:lang w:eastAsia="da-DK"/>
        </w:rPr>
        <w:br/>
        <w:t xml:space="preserve">- I hvilket omfang kan borgerne anses for at kunne forvente behandlingen? </w:t>
      </w:r>
      <w:r w:rsidR="00917DC7" w:rsidRPr="00917DC7">
        <w:rPr>
          <w:rFonts w:ascii="Verdana" w:eastAsia="Times New Roman" w:hAnsi="Verdana" w:cs="Calibri"/>
          <w:i/>
          <w:iCs/>
          <w:color w:val="757171"/>
          <w:sz w:val="20"/>
          <w:szCs w:val="20"/>
          <w:lang w:eastAsia="da-DK"/>
        </w:rPr>
        <w:br/>
        <w:t xml:space="preserve">- Har borgerne særlige forventninger om fortrolighed og privatliv? </w:t>
      </w:r>
      <w:r w:rsidR="00917DC7" w:rsidRPr="00917DC7">
        <w:rPr>
          <w:rFonts w:ascii="Verdana" w:eastAsia="Times New Roman" w:hAnsi="Verdana" w:cs="Calibri"/>
          <w:i/>
          <w:iCs/>
          <w:color w:val="757171"/>
          <w:sz w:val="20"/>
          <w:szCs w:val="20"/>
          <w:lang w:eastAsia="da-DK"/>
        </w:rPr>
        <w:br/>
        <w:t xml:space="preserve">- I hvilket omfang omfatter behandlingen børn eller andre sårbare persongrupper, f.eks. patienter, handikappede m.v.? </w:t>
      </w:r>
      <w:r w:rsidR="00917DC7" w:rsidRPr="00917DC7">
        <w:rPr>
          <w:rFonts w:ascii="Verdana" w:eastAsia="Times New Roman" w:hAnsi="Verdana" w:cs="Calibri"/>
          <w:i/>
          <w:iCs/>
          <w:color w:val="757171"/>
          <w:sz w:val="20"/>
          <w:szCs w:val="20"/>
          <w:lang w:eastAsia="da-DK"/>
        </w:rPr>
        <w:br/>
        <w:t xml:space="preserve">- Hvor modtages oplysningerne fra? </w:t>
      </w:r>
      <w:r w:rsidR="00917DC7" w:rsidRPr="00917DC7">
        <w:rPr>
          <w:rFonts w:ascii="Verdana" w:eastAsia="Times New Roman" w:hAnsi="Verdana" w:cs="Calibri"/>
          <w:i/>
          <w:iCs/>
          <w:color w:val="757171"/>
          <w:sz w:val="20"/>
          <w:szCs w:val="20"/>
          <w:lang w:eastAsia="da-DK"/>
        </w:rPr>
        <w:br/>
        <w:t>- Hvem udveksles der oplysninger med?</w:t>
      </w:r>
    </w:p>
    <w:p w:rsidR="00917DC7" w:rsidRDefault="00917DC7" w:rsidP="00917DC7"/>
    <w:p w:rsidR="00917DC7" w:rsidRDefault="00917DC7" w:rsidP="00917DC7">
      <w:pPr>
        <w:pStyle w:val="Overskrift2"/>
      </w:pPr>
      <w:bookmarkStart w:id="11" w:name="_Toc130986736"/>
      <w:r>
        <w:t>Kategorier af registrerede/ personoplysninger</w:t>
      </w:r>
      <w:bookmarkEnd w:id="11"/>
    </w:p>
    <w:p w:rsidR="00B93193" w:rsidRPr="00B93193" w:rsidRDefault="00B93193" w:rsidP="00B93193">
      <w:r w:rsidRPr="00B93193">
        <w:rPr>
          <w:highlight w:val="green"/>
        </w:rPr>
        <w:t>Skema rettes til ift. kategorier af registrerede (borgere, børn, medarbejdere, patienter mv.), og udfyldes:</w:t>
      </w:r>
    </w:p>
    <w:tbl>
      <w:tblPr>
        <w:tblStyle w:val="Tabel-Gitter"/>
        <w:tblW w:w="9351" w:type="dxa"/>
        <w:tblLook w:val="04A0" w:firstRow="1" w:lastRow="0" w:firstColumn="1" w:lastColumn="0" w:noHBand="0" w:noVBand="1"/>
      </w:tblPr>
      <w:tblGrid>
        <w:gridCol w:w="3823"/>
        <w:gridCol w:w="1842"/>
        <w:gridCol w:w="1985"/>
        <w:gridCol w:w="1701"/>
      </w:tblGrid>
      <w:tr w:rsidR="00B93193" w:rsidRPr="004A3CBF" w:rsidTr="00B93193">
        <w:trPr>
          <w:trHeight w:val="753"/>
        </w:trPr>
        <w:tc>
          <w:tcPr>
            <w:tcW w:w="3823" w:type="dxa"/>
          </w:tcPr>
          <w:p w:rsidR="00B93193" w:rsidRPr="00B93193" w:rsidRDefault="00B93193" w:rsidP="00B93193">
            <w:pPr>
              <w:spacing w:line="276" w:lineRule="auto"/>
              <w:rPr>
                <w:rFonts w:eastAsia="Times New Roman" w:cstheme="minorHAnsi"/>
                <w:iCs/>
                <w:lang w:eastAsia="da-DK"/>
              </w:rPr>
            </w:pPr>
            <w:r w:rsidRPr="00B93193">
              <w:rPr>
                <w:rFonts w:eastAsia="Times New Roman" w:cstheme="minorHAnsi"/>
                <w:iCs/>
                <w:lang w:eastAsia="da-DK"/>
              </w:rPr>
              <w:t>Typer af personoplysninger</w:t>
            </w:r>
          </w:p>
        </w:tc>
        <w:tc>
          <w:tcPr>
            <w:tcW w:w="1842" w:type="dxa"/>
          </w:tcPr>
          <w:p w:rsidR="00B93193" w:rsidRPr="00B93193" w:rsidRDefault="00B93193" w:rsidP="00B93193">
            <w:pPr>
              <w:spacing w:line="276" w:lineRule="auto"/>
              <w:rPr>
                <w:rFonts w:eastAsia="Times New Roman" w:cstheme="minorHAnsi"/>
                <w:iCs/>
                <w:lang w:eastAsia="da-DK"/>
              </w:rPr>
            </w:pPr>
            <w:r w:rsidRPr="00B93193">
              <w:rPr>
                <w:rFonts w:eastAsia="Times New Roman" w:cstheme="minorHAnsi"/>
                <w:iCs/>
                <w:lang w:eastAsia="da-DK"/>
              </w:rPr>
              <w:t>Borgere</w:t>
            </w:r>
          </w:p>
        </w:tc>
        <w:tc>
          <w:tcPr>
            <w:tcW w:w="1985" w:type="dxa"/>
          </w:tcPr>
          <w:p w:rsidR="00B93193" w:rsidRPr="00B93193" w:rsidRDefault="00B93193" w:rsidP="00B93193">
            <w:pPr>
              <w:spacing w:line="276" w:lineRule="auto"/>
              <w:rPr>
                <w:rFonts w:eastAsia="Times New Roman" w:cstheme="minorHAnsi"/>
                <w:iCs/>
                <w:lang w:eastAsia="da-DK"/>
              </w:rPr>
            </w:pPr>
            <w:r w:rsidRPr="00B93193">
              <w:rPr>
                <w:rFonts w:eastAsia="Times New Roman" w:cstheme="minorHAnsi"/>
                <w:iCs/>
                <w:lang w:eastAsia="da-DK"/>
              </w:rPr>
              <w:t xml:space="preserve">Børn, umyndiggjorte og andre sårbare </w:t>
            </w:r>
          </w:p>
        </w:tc>
        <w:tc>
          <w:tcPr>
            <w:tcW w:w="1701" w:type="dxa"/>
          </w:tcPr>
          <w:p w:rsidR="00B93193" w:rsidRPr="00B93193" w:rsidRDefault="00B93193" w:rsidP="00B93193">
            <w:pPr>
              <w:spacing w:line="276" w:lineRule="auto"/>
              <w:rPr>
                <w:rFonts w:eastAsia="Times New Roman" w:cstheme="minorHAnsi"/>
                <w:iCs/>
                <w:lang w:eastAsia="da-DK"/>
              </w:rPr>
            </w:pPr>
            <w:r w:rsidRPr="00B93193">
              <w:rPr>
                <w:rFonts w:eastAsia="Times New Roman" w:cstheme="minorHAnsi"/>
                <w:iCs/>
                <w:lang w:eastAsia="da-DK"/>
              </w:rPr>
              <w:t>Medarbejdere</w:t>
            </w:r>
          </w:p>
        </w:tc>
      </w:tr>
      <w:tr w:rsidR="00B93193" w:rsidRPr="004A3CBF" w:rsidTr="00B93193">
        <w:trPr>
          <w:trHeight w:val="869"/>
        </w:trPr>
        <w:tc>
          <w:tcPr>
            <w:tcW w:w="3823" w:type="dxa"/>
          </w:tcPr>
          <w:p w:rsidR="00B93193" w:rsidRPr="00B93193" w:rsidRDefault="00B93193" w:rsidP="00B93193">
            <w:pPr>
              <w:rPr>
                <w:rFonts w:eastAsia="Times New Roman" w:cstheme="minorHAnsi"/>
                <w:iCs/>
                <w:lang w:eastAsia="da-DK"/>
              </w:rPr>
            </w:pPr>
            <w:r w:rsidRPr="00B93193">
              <w:rPr>
                <w:rFonts w:eastAsia="Times New Roman" w:cstheme="minorHAnsi"/>
                <w:iCs/>
                <w:lang w:eastAsia="da-DK"/>
              </w:rPr>
              <w:t xml:space="preserve">Almindelige personoplysninger </w:t>
            </w:r>
            <w:r w:rsidRPr="00B93193">
              <w:rPr>
                <w:rFonts w:eastAsia="Times New Roman" w:cstheme="minorHAnsi"/>
                <w:iCs/>
                <w:highlight w:val="green"/>
                <w:lang w:eastAsia="da-DK"/>
              </w:rPr>
              <w:t>[Angiv hvilke almindelige oplysninger. Eksempelvis navn, telefonnummer, e-mail, adresse mm.]</w:t>
            </w:r>
          </w:p>
        </w:tc>
        <w:tc>
          <w:tcPr>
            <w:tcW w:w="1842" w:type="dxa"/>
          </w:tcPr>
          <w:p w:rsidR="00B93193" w:rsidRPr="004A3CBF" w:rsidRDefault="00B93193" w:rsidP="00B93193"/>
        </w:tc>
        <w:tc>
          <w:tcPr>
            <w:tcW w:w="1985" w:type="dxa"/>
          </w:tcPr>
          <w:p w:rsidR="00B93193" w:rsidRPr="004A3CBF" w:rsidRDefault="00B93193" w:rsidP="00B93193"/>
        </w:tc>
        <w:tc>
          <w:tcPr>
            <w:tcW w:w="1701" w:type="dxa"/>
          </w:tcPr>
          <w:p w:rsidR="00B93193" w:rsidRPr="004A3CBF" w:rsidRDefault="00B93193" w:rsidP="00B93193"/>
        </w:tc>
      </w:tr>
      <w:tr w:rsidR="00B93193" w:rsidRPr="004A3CBF" w:rsidTr="00B93193">
        <w:trPr>
          <w:trHeight w:val="278"/>
        </w:trPr>
        <w:tc>
          <w:tcPr>
            <w:tcW w:w="3823" w:type="dxa"/>
          </w:tcPr>
          <w:p w:rsidR="00B93193" w:rsidRPr="00B93193" w:rsidRDefault="00B93193" w:rsidP="00B93193">
            <w:pPr>
              <w:rPr>
                <w:rFonts w:eastAsia="Times New Roman" w:cstheme="minorHAnsi"/>
                <w:iCs/>
                <w:lang w:eastAsia="da-DK"/>
              </w:rPr>
            </w:pPr>
            <w:r w:rsidRPr="00B93193">
              <w:rPr>
                <w:rFonts w:eastAsia="Times New Roman" w:cstheme="minorHAnsi"/>
                <w:iCs/>
                <w:lang w:eastAsia="da-DK"/>
              </w:rPr>
              <w:t>Race eller etnisk oprindelse</w:t>
            </w:r>
          </w:p>
        </w:tc>
        <w:tc>
          <w:tcPr>
            <w:tcW w:w="1842" w:type="dxa"/>
          </w:tcPr>
          <w:p w:rsidR="00B93193" w:rsidRPr="004A3CBF" w:rsidRDefault="005B0DC1" w:rsidP="00B93193">
            <w:pPr>
              <w:jc w:val="center"/>
            </w:pPr>
            <w:sdt>
              <w:sdtPr>
                <w:rPr>
                  <w:rFonts w:eastAsia="Arial" w:cs="Arial"/>
                  <w:szCs w:val="19"/>
                </w:rPr>
                <w:id w:val="-258599116"/>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985" w:type="dxa"/>
          </w:tcPr>
          <w:p w:rsidR="00B93193" w:rsidRPr="004A3CBF" w:rsidRDefault="005B0DC1" w:rsidP="00B93193">
            <w:pPr>
              <w:jc w:val="center"/>
            </w:pPr>
            <w:sdt>
              <w:sdtPr>
                <w:rPr>
                  <w:rFonts w:eastAsia="Arial" w:cs="Arial"/>
                  <w:szCs w:val="19"/>
                </w:rPr>
                <w:id w:val="-364908046"/>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701" w:type="dxa"/>
          </w:tcPr>
          <w:p w:rsidR="00B93193" w:rsidRPr="004A3CBF" w:rsidRDefault="005B0DC1" w:rsidP="00B93193">
            <w:pPr>
              <w:jc w:val="center"/>
            </w:pPr>
            <w:sdt>
              <w:sdtPr>
                <w:rPr>
                  <w:rFonts w:eastAsia="Arial" w:cs="Arial"/>
                  <w:szCs w:val="19"/>
                </w:rPr>
                <w:id w:val="-1468736759"/>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r>
      <w:tr w:rsidR="00B93193" w:rsidRPr="004A3CBF" w:rsidTr="00B93193">
        <w:trPr>
          <w:trHeight w:val="294"/>
        </w:trPr>
        <w:tc>
          <w:tcPr>
            <w:tcW w:w="3823" w:type="dxa"/>
          </w:tcPr>
          <w:p w:rsidR="00B93193" w:rsidRPr="00B93193" w:rsidRDefault="00B93193" w:rsidP="00B93193">
            <w:pPr>
              <w:rPr>
                <w:rFonts w:eastAsia="Times New Roman" w:cstheme="minorHAnsi"/>
                <w:iCs/>
                <w:lang w:eastAsia="da-DK"/>
              </w:rPr>
            </w:pPr>
            <w:r w:rsidRPr="00B93193">
              <w:rPr>
                <w:rFonts w:eastAsia="Times New Roman" w:cstheme="minorHAnsi"/>
                <w:iCs/>
                <w:lang w:eastAsia="da-DK"/>
              </w:rPr>
              <w:t xml:space="preserve">Politisk overbevisning </w:t>
            </w:r>
          </w:p>
        </w:tc>
        <w:tc>
          <w:tcPr>
            <w:tcW w:w="1842" w:type="dxa"/>
          </w:tcPr>
          <w:p w:rsidR="00B93193" w:rsidRPr="004A3CBF" w:rsidRDefault="005B0DC1" w:rsidP="00B93193">
            <w:pPr>
              <w:jc w:val="center"/>
            </w:pPr>
            <w:sdt>
              <w:sdtPr>
                <w:rPr>
                  <w:rFonts w:eastAsia="Arial" w:cs="Arial"/>
                  <w:szCs w:val="19"/>
                </w:rPr>
                <w:id w:val="1483352545"/>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985" w:type="dxa"/>
          </w:tcPr>
          <w:p w:rsidR="00B93193" w:rsidRPr="00721C9E" w:rsidRDefault="005B0DC1" w:rsidP="00B93193">
            <w:pPr>
              <w:jc w:val="center"/>
              <w:rPr>
                <w:rFonts w:eastAsia="Arial" w:cs="Arial"/>
                <w:szCs w:val="19"/>
              </w:rPr>
            </w:pPr>
            <w:sdt>
              <w:sdtPr>
                <w:rPr>
                  <w:rFonts w:eastAsia="Arial" w:cs="Arial"/>
                  <w:szCs w:val="19"/>
                </w:rPr>
                <w:id w:val="-1539809018"/>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701" w:type="dxa"/>
          </w:tcPr>
          <w:p w:rsidR="00B93193" w:rsidRPr="004A3CBF" w:rsidRDefault="005B0DC1" w:rsidP="00B93193">
            <w:pPr>
              <w:jc w:val="center"/>
            </w:pPr>
            <w:sdt>
              <w:sdtPr>
                <w:rPr>
                  <w:rFonts w:eastAsia="Arial" w:cs="Arial"/>
                  <w:szCs w:val="19"/>
                </w:rPr>
                <w:id w:val="783628535"/>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r>
      <w:tr w:rsidR="00B93193" w:rsidRPr="004A3CBF" w:rsidTr="00B93193">
        <w:trPr>
          <w:trHeight w:val="278"/>
        </w:trPr>
        <w:tc>
          <w:tcPr>
            <w:tcW w:w="3823" w:type="dxa"/>
          </w:tcPr>
          <w:p w:rsidR="00B93193" w:rsidRPr="00B93193" w:rsidRDefault="00B93193" w:rsidP="00B93193">
            <w:pPr>
              <w:spacing w:line="276" w:lineRule="auto"/>
              <w:rPr>
                <w:rFonts w:eastAsia="Times New Roman" w:cstheme="minorHAnsi"/>
                <w:iCs/>
                <w:lang w:eastAsia="da-DK"/>
              </w:rPr>
            </w:pPr>
            <w:r w:rsidRPr="00B93193">
              <w:rPr>
                <w:rFonts w:eastAsia="Times New Roman" w:cstheme="minorHAnsi"/>
                <w:iCs/>
                <w:lang w:eastAsia="da-DK"/>
              </w:rPr>
              <w:t xml:space="preserve">Religiøs overbevisning </w:t>
            </w:r>
          </w:p>
        </w:tc>
        <w:tc>
          <w:tcPr>
            <w:tcW w:w="1842" w:type="dxa"/>
          </w:tcPr>
          <w:p w:rsidR="00B93193" w:rsidRPr="004A3CBF" w:rsidRDefault="005B0DC1" w:rsidP="00B93193">
            <w:pPr>
              <w:jc w:val="center"/>
              <w:rPr>
                <w:b/>
                <w:bCs/>
              </w:rPr>
            </w:pPr>
            <w:sdt>
              <w:sdtPr>
                <w:rPr>
                  <w:rFonts w:eastAsia="Arial" w:cs="Arial"/>
                  <w:szCs w:val="19"/>
                </w:rPr>
                <w:id w:val="1906575870"/>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985" w:type="dxa"/>
          </w:tcPr>
          <w:p w:rsidR="00B93193" w:rsidRPr="004A3CBF" w:rsidRDefault="005B0DC1" w:rsidP="00B93193">
            <w:pPr>
              <w:jc w:val="center"/>
              <w:rPr>
                <w:b/>
                <w:bCs/>
              </w:rPr>
            </w:pPr>
            <w:sdt>
              <w:sdtPr>
                <w:rPr>
                  <w:rFonts w:eastAsia="Arial" w:cs="Arial"/>
                  <w:szCs w:val="19"/>
                </w:rPr>
                <w:id w:val="-1370375663"/>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701" w:type="dxa"/>
          </w:tcPr>
          <w:p w:rsidR="00B93193" w:rsidRPr="004A3CBF" w:rsidRDefault="005B0DC1" w:rsidP="00B93193">
            <w:pPr>
              <w:jc w:val="center"/>
              <w:rPr>
                <w:b/>
                <w:bCs/>
              </w:rPr>
            </w:pPr>
            <w:sdt>
              <w:sdtPr>
                <w:rPr>
                  <w:rFonts w:eastAsia="Arial" w:cs="Arial"/>
                  <w:szCs w:val="19"/>
                </w:rPr>
                <w:id w:val="1651481701"/>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r>
      <w:tr w:rsidR="00B93193" w:rsidRPr="004A3CBF" w:rsidTr="00B93193">
        <w:trPr>
          <w:trHeight w:val="278"/>
        </w:trPr>
        <w:tc>
          <w:tcPr>
            <w:tcW w:w="3823" w:type="dxa"/>
          </w:tcPr>
          <w:p w:rsidR="00B93193" w:rsidRPr="00B93193" w:rsidRDefault="00B93193" w:rsidP="00B93193">
            <w:pPr>
              <w:spacing w:line="276" w:lineRule="auto"/>
              <w:rPr>
                <w:rFonts w:eastAsia="Times New Roman" w:cstheme="minorHAnsi"/>
                <w:iCs/>
                <w:lang w:eastAsia="da-DK"/>
              </w:rPr>
            </w:pPr>
            <w:r w:rsidRPr="00B93193">
              <w:rPr>
                <w:rFonts w:eastAsia="Times New Roman" w:cstheme="minorHAnsi"/>
                <w:iCs/>
                <w:lang w:eastAsia="da-DK"/>
              </w:rPr>
              <w:t xml:space="preserve">Filosofisk overbevisning </w:t>
            </w:r>
          </w:p>
        </w:tc>
        <w:tc>
          <w:tcPr>
            <w:tcW w:w="1842" w:type="dxa"/>
          </w:tcPr>
          <w:p w:rsidR="00B93193" w:rsidRPr="004A3CBF" w:rsidRDefault="005B0DC1" w:rsidP="00B93193">
            <w:pPr>
              <w:jc w:val="center"/>
              <w:rPr>
                <w:b/>
                <w:bCs/>
              </w:rPr>
            </w:pPr>
            <w:sdt>
              <w:sdtPr>
                <w:rPr>
                  <w:rFonts w:eastAsia="Arial" w:cs="Arial"/>
                  <w:szCs w:val="19"/>
                </w:rPr>
                <w:id w:val="-1344621575"/>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985" w:type="dxa"/>
          </w:tcPr>
          <w:p w:rsidR="00B93193" w:rsidRPr="004A3CBF" w:rsidRDefault="005B0DC1" w:rsidP="00B93193">
            <w:pPr>
              <w:jc w:val="center"/>
              <w:rPr>
                <w:b/>
                <w:bCs/>
              </w:rPr>
            </w:pPr>
            <w:sdt>
              <w:sdtPr>
                <w:rPr>
                  <w:rFonts w:eastAsia="Arial" w:cs="Arial"/>
                  <w:szCs w:val="19"/>
                </w:rPr>
                <w:id w:val="-2029701928"/>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701" w:type="dxa"/>
          </w:tcPr>
          <w:p w:rsidR="00B93193" w:rsidRPr="004A3CBF" w:rsidRDefault="005B0DC1" w:rsidP="00B93193">
            <w:pPr>
              <w:jc w:val="center"/>
              <w:rPr>
                <w:b/>
                <w:bCs/>
              </w:rPr>
            </w:pPr>
            <w:sdt>
              <w:sdtPr>
                <w:rPr>
                  <w:rFonts w:eastAsia="Arial" w:cs="Arial"/>
                  <w:szCs w:val="19"/>
                </w:rPr>
                <w:id w:val="811140227"/>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r>
      <w:tr w:rsidR="00B93193" w:rsidRPr="004A3CBF" w:rsidTr="00B93193">
        <w:trPr>
          <w:trHeight w:val="358"/>
        </w:trPr>
        <w:tc>
          <w:tcPr>
            <w:tcW w:w="3823" w:type="dxa"/>
          </w:tcPr>
          <w:p w:rsidR="00B93193" w:rsidRPr="00B93193" w:rsidRDefault="00B93193" w:rsidP="00B93193">
            <w:pPr>
              <w:spacing w:line="276" w:lineRule="auto"/>
              <w:rPr>
                <w:rFonts w:eastAsia="Times New Roman" w:cstheme="minorHAnsi"/>
                <w:iCs/>
                <w:lang w:eastAsia="da-DK"/>
              </w:rPr>
            </w:pPr>
            <w:r w:rsidRPr="00B93193">
              <w:rPr>
                <w:rFonts w:eastAsia="Times New Roman" w:cstheme="minorHAnsi"/>
                <w:iCs/>
                <w:lang w:eastAsia="da-DK"/>
              </w:rPr>
              <w:t xml:space="preserve">Fagforeningsmæssigt tilhørsforhold </w:t>
            </w:r>
          </w:p>
        </w:tc>
        <w:tc>
          <w:tcPr>
            <w:tcW w:w="1842" w:type="dxa"/>
          </w:tcPr>
          <w:p w:rsidR="00B93193" w:rsidRPr="004A3CBF" w:rsidRDefault="005B0DC1" w:rsidP="00B93193">
            <w:pPr>
              <w:jc w:val="center"/>
              <w:rPr>
                <w:b/>
                <w:bCs/>
              </w:rPr>
            </w:pPr>
            <w:sdt>
              <w:sdtPr>
                <w:rPr>
                  <w:rFonts w:eastAsia="Arial" w:cs="Arial"/>
                  <w:szCs w:val="19"/>
                </w:rPr>
                <w:id w:val="-1265767398"/>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985" w:type="dxa"/>
          </w:tcPr>
          <w:p w:rsidR="00B93193" w:rsidRPr="004A3CBF" w:rsidRDefault="005B0DC1" w:rsidP="00B93193">
            <w:pPr>
              <w:jc w:val="center"/>
              <w:rPr>
                <w:b/>
                <w:bCs/>
              </w:rPr>
            </w:pPr>
            <w:sdt>
              <w:sdtPr>
                <w:rPr>
                  <w:rFonts w:eastAsia="Arial" w:cs="Arial"/>
                  <w:szCs w:val="19"/>
                </w:rPr>
                <w:id w:val="-1654065181"/>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701" w:type="dxa"/>
          </w:tcPr>
          <w:p w:rsidR="00B93193" w:rsidRPr="004A3CBF" w:rsidRDefault="005B0DC1" w:rsidP="00B93193">
            <w:pPr>
              <w:jc w:val="center"/>
              <w:rPr>
                <w:b/>
                <w:bCs/>
              </w:rPr>
            </w:pPr>
            <w:sdt>
              <w:sdtPr>
                <w:rPr>
                  <w:rFonts w:eastAsia="Arial" w:cs="Arial"/>
                  <w:szCs w:val="19"/>
                </w:rPr>
                <w:id w:val="-497874911"/>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r>
      <w:tr w:rsidR="00B93193" w:rsidRPr="004A3CBF" w:rsidTr="00B93193">
        <w:trPr>
          <w:trHeight w:val="294"/>
        </w:trPr>
        <w:tc>
          <w:tcPr>
            <w:tcW w:w="3823" w:type="dxa"/>
          </w:tcPr>
          <w:p w:rsidR="00B93193" w:rsidRPr="00B93193" w:rsidRDefault="00B93193" w:rsidP="00B93193">
            <w:pPr>
              <w:spacing w:line="276" w:lineRule="auto"/>
              <w:rPr>
                <w:rFonts w:eastAsia="Times New Roman" w:cstheme="minorHAnsi"/>
                <w:iCs/>
                <w:lang w:eastAsia="da-DK"/>
              </w:rPr>
            </w:pPr>
            <w:r w:rsidRPr="00B93193">
              <w:rPr>
                <w:rFonts w:eastAsia="Times New Roman" w:cstheme="minorHAnsi"/>
                <w:iCs/>
                <w:lang w:eastAsia="da-DK"/>
              </w:rPr>
              <w:t>Genetiske data</w:t>
            </w:r>
          </w:p>
        </w:tc>
        <w:tc>
          <w:tcPr>
            <w:tcW w:w="1842" w:type="dxa"/>
          </w:tcPr>
          <w:p w:rsidR="00B93193" w:rsidRPr="004A3CBF" w:rsidRDefault="005B0DC1" w:rsidP="00B93193">
            <w:pPr>
              <w:jc w:val="center"/>
              <w:rPr>
                <w:b/>
                <w:bCs/>
              </w:rPr>
            </w:pPr>
            <w:sdt>
              <w:sdtPr>
                <w:rPr>
                  <w:rFonts w:eastAsia="Arial" w:cs="Arial"/>
                  <w:szCs w:val="19"/>
                </w:rPr>
                <w:id w:val="380526476"/>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985" w:type="dxa"/>
          </w:tcPr>
          <w:p w:rsidR="00B93193" w:rsidRPr="004A3CBF" w:rsidRDefault="005B0DC1" w:rsidP="00B93193">
            <w:pPr>
              <w:jc w:val="center"/>
              <w:rPr>
                <w:b/>
                <w:bCs/>
              </w:rPr>
            </w:pPr>
            <w:sdt>
              <w:sdtPr>
                <w:rPr>
                  <w:rFonts w:eastAsia="Arial" w:cs="Arial"/>
                  <w:szCs w:val="19"/>
                </w:rPr>
                <w:id w:val="960775049"/>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701" w:type="dxa"/>
          </w:tcPr>
          <w:p w:rsidR="00B93193" w:rsidRPr="004A3CBF" w:rsidRDefault="005B0DC1" w:rsidP="00B93193">
            <w:pPr>
              <w:jc w:val="center"/>
              <w:rPr>
                <w:b/>
                <w:bCs/>
              </w:rPr>
            </w:pPr>
            <w:sdt>
              <w:sdtPr>
                <w:rPr>
                  <w:rFonts w:eastAsia="Arial" w:cs="Arial"/>
                  <w:szCs w:val="19"/>
                </w:rPr>
                <w:id w:val="1529987798"/>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r>
      <w:tr w:rsidR="00B93193" w:rsidRPr="004A3CBF" w:rsidTr="00B93193">
        <w:trPr>
          <w:trHeight w:val="278"/>
        </w:trPr>
        <w:tc>
          <w:tcPr>
            <w:tcW w:w="3823" w:type="dxa"/>
          </w:tcPr>
          <w:p w:rsidR="00B93193" w:rsidRPr="00B93193" w:rsidRDefault="00B93193" w:rsidP="00B93193">
            <w:pPr>
              <w:spacing w:line="276" w:lineRule="auto"/>
              <w:rPr>
                <w:rFonts w:eastAsia="Times New Roman" w:cstheme="minorHAnsi"/>
                <w:iCs/>
                <w:lang w:eastAsia="da-DK"/>
              </w:rPr>
            </w:pPr>
            <w:r w:rsidRPr="00B93193">
              <w:rPr>
                <w:rFonts w:eastAsia="Times New Roman" w:cstheme="minorHAnsi"/>
                <w:iCs/>
                <w:lang w:eastAsia="da-DK"/>
              </w:rPr>
              <w:t>Biometriske data</w:t>
            </w:r>
          </w:p>
        </w:tc>
        <w:tc>
          <w:tcPr>
            <w:tcW w:w="1842" w:type="dxa"/>
          </w:tcPr>
          <w:p w:rsidR="00B93193" w:rsidRPr="004A3CBF" w:rsidRDefault="005B0DC1" w:rsidP="00B93193">
            <w:pPr>
              <w:jc w:val="center"/>
              <w:rPr>
                <w:b/>
                <w:bCs/>
              </w:rPr>
            </w:pPr>
            <w:sdt>
              <w:sdtPr>
                <w:rPr>
                  <w:rFonts w:eastAsia="Arial" w:cs="Arial"/>
                  <w:szCs w:val="19"/>
                </w:rPr>
                <w:id w:val="-889806778"/>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985" w:type="dxa"/>
          </w:tcPr>
          <w:p w:rsidR="00B93193" w:rsidRPr="004A3CBF" w:rsidRDefault="005B0DC1" w:rsidP="00B93193">
            <w:pPr>
              <w:jc w:val="center"/>
              <w:rPr>
                <w:b/>
                <w:bCs/>
              </w:rPr>
            </w:pPr>
            <w:sdt>
              <w:sdtPr>
                <w:rPr>
                  <w:rFonts w:eastAsia="Arial" w:cs="Arial"/>
                  <w:szCs w:val="19"/>
                </w:rPr>
                <w:id w:val="970169237"/>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701" w:type="dxa"/>
          </w:tcPr>
          <w:p w:rsidR="00B93193" w:rsidRPr="004A3CBF" w:rsidRDefault="005B0DC1" w:rsidP="00B93193">
            <w:pPr>
              <w:jc w:val="center"/>
              <w:rPr>
                <w:b/>
                <w:bCs/>
              </w:rPr>
            </w:pPr>
            <w:sdt>
              <w:sdtPr>
                <w:rPr>
                  <w:rFonts w:eastAsia="Arial" w:cs="Arial"/>
                  <w:szCs w:val="19"/>
                </w:rPr>
                <w:id w:val="-233081784"/>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r>
      <w:tr w:rsidR="00B93193" w:rsidRPr="004A3CBF" w:rsidTr="00B93193">
        <w:trPr>
          <w:trHeight w:val="629"/>
        </w:trPr>
        <w:tc>
          <w:tcPr>
            <w:tcW w:w="3823" w:type="dxa"/>
          </w:tcPr>
          <w:p w:rsidR="00B93193" w:rsidRPr="00B93193" w:rsidRDefault="00B93193" w:rsidP="00B93193">
            <w:pPr>
              <w:spacing w:line="276" w:lineRule="auto"/>
              <w:rPr>
                <w:rFonts w:eastAsia="Times New Roman" w:cstheme="minorHAnsi"/>
                <w:iCs/>
                <w:lang w:eastAsia="da-DK"/>
              </w:rPr>
            </w:pPr>
            <w:r w:rsidRPr="00B93193">
              <w:rPr>
                <w:rFonts w:eastAsia="Times New Roman" w:cstheme="minorHAnsi"/>
                <w:iCs/>
                <w:lang w:eastAsia="da-DK"/>
              </w:rPr>
              <w:t xml:space="preserve">Helbredsoplysninger, herunder misbrug af medicin, narkotika, alkohol m.v. </w:t>
            </w:r>
          </w:p>
        </w:tc>
        <w:tc>
          <w:tcPr>
            <w:tcW w:w="1842" w:type="dxa"/>
          </w:tcPr>
          <w:p w:rsidR="00B93193" w:rsidRPr="004A3CBF" w:rsidRDefault="005B0DC1" w:rsidP="00B93193">
            <w:pPr>
              <w:jc w:val="center"/>
              <w:rPr>
                <w:b/>
                <w:bCs/>
              </w:rPr>
            </w:pPr>
            <w:sdt>
              <w:sdtPr>
                <w:rPr>
                  <w:rFonts w:eastAsia="Arial" w:cs="Arial"/>
                  <w:szCs w:val="19"/>
                </w:rPr>
                <w:id w:val="-173722736"/>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985" w:type="dxa"/>
          </w:tcPr>
          <w:p w:rsidR="00B93193" w:rsidRPr="004A3CBF" w:rsidRDefault="005B0DC1" w:rsidP="00B93193">
            <w:pPr>
              <w:jc w:val="center"/>
              <w:rPr>
                <w:b/>
                <w:bCs/>
              </w:rPr>
            </w:pPr>
            <w:sdt>
              <w:sdtPr>
                <w:rPr>
                  <w:rFonts w:eastAsia="Arial" w:cs="Arial"/>
                  <w:szCs w:val="19"/>
                </w:rPr>
                <w:id w:val="-162708613"/>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701" w:type="dxa"/>
          </w:tcPr>
          <w:p w:rsidR="00B93193" w:rsidRPr="004A3CBF" w:rsidRDefault="005B0DC1" w:rsidP="00B93193">
            <w:pPr>
              <w:jc w:val="center"/>
              <w:rPr>
                <w:b/>
                <w:bCs/>
              </w:rPr>
            </w:pPr>
            <w:sdt>
              <w:sdtPr>
                <w:rPr>
                  <w:rFonts w:eastAsia="Arial" w:cs="Arial"/>
                  <w:szCs w:val="19"/>
                </w:rPr>
                <w:id w:val="-1556608906"/>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r>
      <w:tr w:rsidR="00B93193" w:rsidRPr="004A3CBF" w:rsidTr="00B93193">
        <w:trPr>
          <w:trHeight w:val="531"/>
        </w:trPr>
        <w:tc>
          <w:tcPr>
            <w:tcW w:w="3823" w:type="dxa"/>
          </w:tcPr>
          <w:p w:rsidR="00B93193" w:rsidRPr="00B93193" w:rsidRDefault="00B93193" w:rsidP="00B93193">
            <w:pPr>
              <w:spacing w:line="276" w:lineRule="auto"/>
              <w:rPr>
                <w:rFonts w:eastAsia="Times New Roman" w:cstheme="minorHAnsi"/>
                <w:iCs/>
                <w:lang w:eastAsia="da-DK"/>
              </w:rPr>
            </w:pPr>
            <w:r w:rsidRPr="00B93193">
              <w:rPr>
                <w:rFonts w:eastAsia="Times New Roman" w:cstheme="minorHAnsi"/>
                <w:iCs/>
                <w:lang w:eastAsia="da-DK"/>
              </w:rPr>
              <w:t>En fysisk persons seksuelle forhold eller seksuelle orientering</w:t>
            </w:r>
          </w:p>
        </w:tc>
        <w:tc>
          <w:tcPr>
            <w:tcW w:w="1842" w:type="dxa"/>
          </w:tcPr>
          <w:p w:rsidR="00B93193" w:rsidRPr="004A3CBF" w:rsidRDefault="005B0DC1" w:rsidP="00B93193">
            <w:pPr>
              <w:jc w:val="center"/>
              <w:rPr>
                <w:b/>
                <w:bCs/>
              </w:rPr>
            </w:pPr>
            <w:sdt>
              <w:sdtPr>
                <w:rPr>
                  <w:rFonts w:eastAsia="Arial" w:cs="Arial"/>
                  <w:szCs w:val="19"/>
                </w:rPr>
                <w:id w:val="1923135307"/>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985" w:type="dxa"/>
          </w:tcPr>
          <w:p w:rsidR="00B93193" w:rsidRPr="004A3CBF" w:rsidRDefault="005B0DC1" w:rsidP="00B93193">
            <w:pPr>
              <w:jc w:val="center"/>
              <w:rPr>
                <w:b/>
                <w:bCs/>
              </w:rPr>
            </w:pPr>
            <w:sdt>
              <w:sdtPr>
                <w:rPr>
                  <w:rFonts w:eastAsia="Arial" w:cs="Arial"/>
                  <w:szCs w:val="19"/>
                </w:rPr>
                <w:id w:val="209692520"/>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701" w:type="dxa"/>
          </w:tcPr>
          <w:p w:rsidR="00B93193" w:rsidRPr="004A3CBF" w:rsidRDefault="005B0DC1" w:rsidP="00B93193">
            <w:pPr>
              <w:jc w:val="center"/>
              <w:rPr>
                <w:b/>
                <w:bCs/>
              </w:rPr>
            </w:pPr>
            <w:sdt>
              <w:sdtPr>
                <w:rPr>
                  <w:rFonts w:eastAsia="Arial" w:cs="Arial"/>
                  <w:szCs w:val="19"/>
                </w:rPr>
                <w:id w:val="702129917"/>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r>
      <w:tr w:rsidR="00B93193" w:rsidRPr="004A3CBF" w:rsidTr="00B93193">
        <w:trPr>
          <w:trHeight w:val="278"/>
        </w:trPr>
        <w:tc>
          <w:tcPr>
            <w:tcW w:w="3823" w:type="dxa"/>
          </w:tcPr>
          <w:p w:rsidR="00B93193" w:rsidRPr="00B93193" w:rsidRDefault="00B93193" w:rsidP="00B93193">
            <w:pPr>
              <w:spacing w:line="276" w:lineRule="auto"/>
              <w:rPr>
                <w:rFonts w:eastAsia="Times New Roman" w:cstheme="minorHAnsi"/>
                <w:iCs/>
                <w:lang w:eastAsia="da-DK"/>
              </w:rPr>
            </w:pPr>
            <w:r w:rsidRPr="00B93193">
              <w:rPr>
                <w:rFonts w:eastAsia="Times New Roman" w:cstheme="minorHAnsi"/>
                <w:iCs/>
                <w:lang w:eastAsia="da-DK"/>
              </w:rPr>
              <w:lastRenderedPageBreak/>
              <w:t>Straffedomme</w:t>
            </w:r>
          </w:p>
        </w:tc>
        <w:tc>
          <w:tcPr>
            <w:tcW w:w="1842" w:type="dxa"/>
          </w:tcPr>
          <w:p w:rsidR="00B93193" w:rsidRPr="004A3CBF" w:rsidRDefault="005B0DC1" w:rsidP="00B93193">
            <w:pPr>
              <w:jc w:val="center"/>
              <w:rPr>
                <w:b/>
                <w:bCs/>
              </w:rPr>
            </w:pPr>
            <w:sdt>
              <w:sdtPr>
                <w:rPr>
                  <w:rFonts w:eastAsia="Arial" w:cs="Arial"/>
                  <w:szCs w:val="19"/>
                </w:rPr>
                <w:id w:val="672917125"/>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985" w:type="dxa"/>
          </w:tcPr>
          <w:p w:rsidR="00B93193" w:rsidRPr="004A3CBF" w:rsidRDefault="005B0DC1" w:rsidP="00B93193">
            <w:pPr>
              <w:jc w:val="center"/>
              <w:rPr>
                <w:b/>
                <w:bCs/>
              </w:rPr>
            </w:pPr>
            <w:sdt>
              <w:sdtPr>
                <w:rPr>
                  <w:rFonts w:eastAsia="Arial" w:cs="Arial"/>
                  <w:szCs w:val="19"/>
                </w:rPr>
                <w:id w:val="-1769308698"/>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701" w:type="dxa"/>
          </w:tcPr>
          <w:p w:rsidR="00B93193" w:rsidRPr="004A3CBF" w:rsidRDefault="005B0DC1" w:rsidP="00B93193">
            <w:pPr>
              <w:jc w:val="center"/>
              <w:rPr>
                <w:b/>
                <w:bCs/>
              </w:rPr>
            </w:pPr>
            <w:sdt>
              <w:sdtPr>
                <w:rPr>
                  <w:rFonts w:eastAsia="Arial" w:cs="Arial"/>
                  <w:szCs w:val="19"/>
                </w:rPr>
                <w:id w:val="1203597700"/>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r>
      <w:tr w:rsidR="00B93193" w:rsidRPr="004A3CBF" w:rsidTr="00B93193">
        <w:trPr>
          <w:trHeight w:val="278"/>
        </w:trPr>
        <w:tc>
          <w:tcPr>
            <w:tcW w:w="3823" w:type="dxa"/>
          </w:tcPr>
          <w:p w:rsidR="00B93193" w:rsidRPr="00B93193" w:rsidRDefault="00B93193" w:rsidP="00B93193">
            <w:pPr>
              <w:spacing w:line="276" w:lineRule="auto"/>
              <w:rPr>
                <w:rFonts w:eastAsia="Times New Roman" w:cstheme="minorHAnsi"/>
                <w:iCs/>
                <w:lang w:eastAsia="da-DK"/>
              </w:rPr>
            </w:pPr>
            <w:r w:rsidRPr="00B93193">
              <w:rPr>
                <w:rFonts w:eastAsia="Times New Roman" w:cstheme="minorHAnsi"/>
                <w:iCs/>
                <w:lang w:eastAsia="da-DK"/>
              </w:rPr>
              <w:t>Lovovertrædelse</w:t>
            </w:r>
          </w:p>
        </w:tc>
        <w:tc>
          <w:tcPr>
            <w:tcW w:w="1842" w:type="dxa"/>
          </w:tcPr>
          <w:p w:rsidR="00B93193" w:rsidRPr="004A3CBF" w:rsidRDefault="005B0DC1" w:rsidP="00B93193">
            <w:pPr>
              <w:jc w:val="center"/>
              <w:rPr>
                <w:b/>
                <w:bCs/>
              </w:rPr>
            </w:pPr>
            <w:sdt>
              <w:sdtPr>
                <w:rPr>
                  <w:rFonts w:eastAsia="Arial" w:cs="Arial"/>
                  <w:szCs w:val="19"/>
                </w:rPr>
                <w:id w:val="-97100953"/>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985" w:type="dxa"/>
          </w:tcPr>
          <w:p w:rsidR="00B93193" w:rsidRPr="004A3CBF" w:rsidRDefault="005B0DC1" w:rsidP="00B93193">
            <w:pPr>
              <w:jc w:val="center"/>
              <w:rPr>
                <w:b/>
                <w:bCs/>
              </w:rPr>
            </w:pPr>
            <w:sdt>
              <w:sdtPr>
                <w:rPr>
                  <w:rFonts w:eastAsia="Arial" w:cs="Arial"/>
                  <w:szCs w:val="19"/>
                </w:rPr>
                <w:id w:val="1033313222"/>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701" w:type="dxa"/>
          </w:tcPr>
          <w:p w:rsidR="00B93193" w:rsidRPr="004A3CBF" w:rsidRDefault="005B0DC1" w:rsidP="00B93193">
            <w:pPr>
              <w:jc w:val="center"/>
              <w:rPr>
                <w:b/>
                <w:bCs/>
              </w:rPr>
            </w:pPr>
            <w:sdt>
              <w:sdtPr>
                <w:rPr>
                  <w:rFonts w:eastAsia="Arial" w:cs="Arial"/>
                  <w:szCs w:val="19"/>
                </w:rPr>
                <w:id w:val="1024529393"/>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r>
      <w:tr w:rsidR="00B93193" w:rsidRPr="004A3CBF" w:rsidTr="00B93193">
        <w:trPr>
          <w:trHeight w:val="294"/>
        </w:trPr>
        <w:tc>
          <w:tcPr>
            <w:tcW w:w="3823" w:type="dxa"/>
          </w:tcPr>
          <w:p w:rsidR="00B93193" w:rsidRPr="004A3CBF" w:rsidRDefault="00B93193" w:rsidP="00B93193">
            <w:pPr>
              <w:spacing w:line="276" w:lineRule="auto"/>
              <w:rPr>
                <w:rFonts w:eastAsia="Calibri" w:cs="Arial"/>
                <w:sz w:val="20"/>
              </w:rPr>
            </w:pPr>
            <w:r w:rsidRPr="004A3CBF">
              <w:rPr>
                <w:rFonts w:eastAsia="Calibri" w:cs="Arial"/>
                <w:sz w:val="20"/>
              </w:rPr>
              <w:t>CPR-nr.</w:t>
            </w:r>
          </w:p>
        </w:tc>
        <w:tc>
          <w:tcPr>
            <w:tcW w:w="1842" w:type="dxa"/>
          </w:tcPr>
          <w:p w:rsidR="00B93193" w:rsidRPr="004A3CBF" w:rsidRDefault="005B0DC1" w:rsidP="00B93193">
            <w:pPr>
              <w:jc w:val="center"/>
              <w:rPr>
                <w:b/>
                <w:bCs/>
              </w:rPr>
            </w:pPr>
            <w:sdt>
              <w:sdtPr>
                <w:rPr>
                  <w:rFonts w:eastAsia="Arial" w:cs="Arial"/>
                  <w:szCs w:val="19"/>
                </w:rPr>
                <w:id w:val="-961812534"/>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985" w:type="dxa"/>
          </w:tcPr>
          <w:p w:rsidR="00B93193" w:rsidRPr="004A3CBF" w:rsidRDefault="005B0DC1" w:rsidP="00B93193">
            <w:pPr>
              <w:jc w:val="center"/>
              <w:rPr>
                <w:b/>
                <w:bCs/>
              </w:rPr>
            </w:pPr>
            <w:sdt>
              <w:sdtPr>
                <w:rPr>
                  <w:rFonts w:eastAsia="Arial" w:cs="Arial"/>
                  <w:szCs w:val="19"/>
                </w:rPr>
                <w:id w:val="-694925512"/>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c>
          <w:tcPr>
            <w:tcW w:w="1701" w:type="dxa"/>
          </w:tcPr>
          <w:p w:rsidR="00B93193" w:rsidRPr="004A3CBF" w:rsidRDefault="005B0DC1" w:rsidP="00B93193">
            <w:pPr>
              <w:jc w:val="center"/>
              <w:rPr>
                <w:b/>
                <w:bCs/>
              </w:rPr>
            </w:pPr>
            <w:sdt>
              <w:sdtPr>
                <w:rPr>
                  <w:rFonts w:eastAsia="Arial" w:cs="Arial"/>
                  <w:szCs w:val="19"/>
                </w:rPr>
                <w:id w:val="-2092152260"/>
                <w14:checkbox>
                  <w14:checked w14:val="0"/>
                  <w14:checkedState w14:val="2612" w14:font="MS Gothic"/>
                  <w14:uncheckedState w14:val="2610" w14:font="MS Gothic"/>
                </w14:checkbox>
              </w:sdtPr>
              <w:sdtEndPr/>
              <w:sdtContent>
                <w:r w:rsidR="00B93193">
                  <w:rPr>
                    <w:rFonts w:ascii="MS Gothic" w:eastAsia="MS Gothic" w:hAnsi="MS Gothic" w:cs="Arial" w:hint="eastAsia"/>
                    <w:szCs w:val="19"/>
                  </w:rPr>
                  <w:t>☐</w:t>
                </w:r>
              </w:sdtContent>
            </w:sdt>
          </w:p>
        </w:tc>
      </w:tr>
      <w:tr w:rsidR="00B93193" w:rsidRPr="004A3CBF" w:rsidTr="00B93193">
        <w:trPr>
          <w:trHeight w:val="970"/>
        </w:trPr>
        <w:tc>
          <w:tcPr>
            <w:tcW w:w="3823" w:type="dxa"/>
          </w:tcPr>
          <w:p w:rsidR="00B93193" w:rsidRPr="004A3CBF" w:rsidRDefault="00B93193" w:rsidP="00B93193">
            <w:pPr>
              <w:spacing w:line="276" w:lineRule="auto"/>
              <w:rPr>
                <w:rFonts w:eastAsia="Calibri" w:cs="Arial"/>
                <w:sz w:val="20"/>
              </w:rPr>
            </w:pPr>
            <w:r w:rsidRPr="00B93193">
              <w:rPr>
                <w:rFonts w:eastAsia="Times New Roman" w:cstheme="minorHAnsi"/>
                <w:iCs/>
                <w:lang w:eastAsia="da-DK"/>
              </w:rPr>
              <w:t xml:space="preserve">Andre fortrolige oplysninger </w:t>
            </w:r>
            <w:r w:rsidRPr="00B93193">
              <w:rPr>
                <w:rFonts w:eastAsia="Times New Roman" w:cstheme="minorHAnsi"/>
                <w:iCs/>
                <w:highlight w:val="green"/>
                <w:lang w:eastAsia="da-DK"/>
              </w:rPr>
              <w:t>[Angiv hvilke fortrolige oplysninger. Eksempelvis: væsentlige sociale forhold]</w:t>
            </w:r>
          </w:p>
        </w:tc>
        <w:tc>
          <w:tcPr>
            <w:tcW w:w="1842" w:type="dxa"/>
          </w:tcPr>
          <w:p w:rsidR="00B93193" w:rsidRDefault="00B93193" w:rsidP="00B93193">
            <w:pPr>
              <w:rPr>
                <w:rFonts w:eastAsia="Arial" w:cs="Arial"/>
                <w:szCs w:val="19"/>
              </w:rPr>
            </w:pPr>
          </w:p>
          <w:p w:rsidR="00B93193" w:rsidRPr="004A3CBF" w:rsidRDefault="00B93193" w:rsidP="00B93193">
            <w:pPr>
              <w:rPr>
                <w:b/>
                <w:bCs/>
              </w:rPr>
            </w:pPr>
          </w:p>
        </w:tc>
        <w:tc>
          <w:tcPr>
            <w:tcW w:w="1985" w:type="dxa"/>
          </w:tcPr>
          <w:p w:rsidR="00B93193" w:rsidRPr="004A3CBF" w:rsidRDefault="00B93193" w:rsidP="00B93193">
            <w:pPr>
              <w:rPr>
                <w:b/>
                <w:bCs/>
              </w:rPr>
            </w:pPr>
          </w:p>
        </w:tc>
        <w:tc>
          <w:tcPr>
            <w:tcW w:w="1701" w:type="dxa"/>
          </w:tcPr>
          <w:p w:rsidR="00B93193" w:rsidRPr="004A3CBF" w:rsidRDefault="00B93193" w:rsidP="00B93193">
            <w:pPr>
              <w:rPr>
                <w:b/>
                <w:bCs/>
              </w:rPr>
            </w:pPr>
          </w:p>
        </w:tc>
      </w:tr>
    </w:tbl>
    <w:p w:rsidR="00917DC7" w:rsidRDefault="00917DC7" w:rsidP="00917DC7"/>
    <w:p w:rsidR="00917DC7" w:rsidRDefault="00917DC7" w:rsidP="00917DC7">
      <w:pPr>
        <w:pStyle w:val="Overskrift2"/>
      </w:pPr>
      <w:bookmarkStart w:id="12" w:name="_Toc130986737"/>
      <w:r>
        <w:t>Behandlingens omfang</w:t>
      </w:r>
      <w:bookmarkEnd w:id="12"/>
      <w:r>
        <w:t xml:space="preserve"> </w:t>
      </w:r>
    </w:p>
    <w:p w:rsidR="00917DC7" w:rsidRPr="00917DC7" w:rsidRDefault="008E3820" w:rsidP="00917DC7">
      <w:pPr>
        <w:spacing w:after="0" w:line="240" w:lineRule="auto"/>
        <w:rPr>
          <w:rFonts w:ascii="Verdana" w:eastAsia="Times New Roman" w:hAnsi="Verdana" w:cs="Calibri"/>
          <w:i/>
          <w:iCs/>
          <w:color w:val="757171"/>
          <w:sz w:val="20"/>
          <w:szCs w:val="20"/>
          <w:lang w:eastAsia="da-DK"/>
        </w:rPr>
      </w:pPr>
      <w:r>
        <w:rPr>
          <w:rFonts w:ascii="Verdana" w:eastAsia="Times New Roman" w:hAnsi="Verdana" w:cs="Calibri"/>
          <w:i/>
          <w:iCs/>
          <w:color w:val="757171"/>
          <w:sz w:val="20"/>
          <w:szCs w:val="20"/>
          <w:lang w:eastAsia="da-DK"/>
        </w:rPr>
        <w:t>Her skal du beskrive</w:t>
      </w:r>
      <w:r w:rsidR="00917DC7" w:rsidRPr="00917DC7">
        <w:rPr>
          <w:rFonts w:ascii="Verdana" w:eastAsia="Times New Roman" w:hAnsi="Verdana" w:cs="Calibri"/>
          <w:i/>
          <w:iCs/>
          <w:color w:val="757171"/>
          <w:sz w:val="20"/>
          <w:szCs w:val="20"/>
          <w:lang w:eastAsia="da-DK"/>
        </w:rPr>
        <w:t xml:space="preserve"> omfanget af behandlingen, herunder navnlig følgende oplysninger: </w:t>
      </w:r>
      <w:r w:rsidR="00917DC7" w:rsidRPr="00917DC7">
        <w:rPr>
          <w:rFonts w:ascii="Verdana" w:eastAsia="Times New Roman" w:hAnsi="Verdana" w:cs="Calibri"/>
          <w:i/>
          <w:iCs/>
          <w:color w:val="757171"/>
          <w:sz w:val="20"/>
          <w:szCs w:val="20"/>
          <w:lang w:eastAsia="da-DK"/>
        </w:rPr>
        <w:br/>
        <w:t xml:space="preserve">- Hvor mange personoplysninger behandles (omfanget af behandlingen af personoplysninger samt detaljeringsgrad, dvs. evne til at identificere borgerne)? </w:t>
      </w:r>
      <w:r w:rsidR="00917DC7" w:rsidRPr="00917DC7">
        <w:rPr>
          <w:rFonts w:ascii="Verdana" w:eastAsia="Times New Roman" w:hAnsi="Verdana" w:cs="Calibri"/>
          <w:i/>
          <w:iCs/>
          <w:color w:val="757171"/>
          <w:sz w:val="20"/>
          <w:szCs w:val="20"/>
          <w:lang w:eastAsia="da-DK"/>
        </w:rPr>
        <w:br/>
        <w:t xml:space="preserve">- Hvor mange personer behandles der oplysninger om (antallet af borgere, stort antal, mindre antal)? </w:t>
      </w:r>
      <w:r w:rsidR="00917DC7" w:rsidRPr="00917DC7">
        <w:rPr>
          <w:rFonts w:ascii="Verdana" w:eastAsia="Times New Roman" w:hAnsi="Verdana" w:cs="Calibri"/>
          <w:i/>
          <w:iCs/>
          <w:color w:val="757171"/>
          <w:sz w:val="20"/>
          <w:szCs w:val="20"/>
          <w:lang w:eastAsia="da-DK"/>
        </w:rPr>
        <w:br/>
        <w:t xml:space="preserve">- Hvor ofte foretages der behandling af personoplysninger (behandlingens frekvens, dvs. om behandlingen er enkeltstående, regelmæssig, kontinuerlig etc.)? </w:t>
      </w:r>
      <w:r w:rsidR="00917DC7" w:rsidRPr="00917DC7">
        <w:rPr>
          <w:rFonts w:ascii="Verdana" w:eastAsia="Times New Roman" w:hAnsi="Verdana" w:cs="Calibri"/>
          <w:i/>
          <w:iCs/>
          <w:color w:val="757171"/>
          <w:sz w:val="20"/>
          <w:szCs w:val="20"/>
          <w:lang w:eastAsia="da-DK"/>
        </w:rPr>
        <w:br/>
        <w:t xml:space="preserve">- Hvor længe behandles der personoplysninger (tidsmæssig udstrækning)? </w:t>
      </w:r>
      <w:r w:rsidR="00917DC7" w:rsidRPr="00917DC7">
        <w:rPr>
          <w:rFonts w:ascii="Verdana" w:eastAsia="Times New Roman" w:hAnsi="Verdana" w:cs="Calibri"/>
          <w:i/>
          <w:iCs/>
          <w:color w:val="757171"/>
          <w:sz w:val="20"/>
          <w:szCs w:val="20"/>
          <w:lang w:eastAsia="da-DK"/>
        </w:rPr>
        <w:br/>
        <w:t>- Hvilke geografiske områder dækker behandlingen (geografisk udstrækning, herunder lokalt, regionalt, nationalt, internationalt, globalt)?</w:t>
      </w:r>
    </w:p>
    <w:p w:rsidR="00235453" w:rsidRDefault="00235453">
      <w:r>
        <w:br w:type="page"/>
      </w:r>
    </w:p>
    <w:p w:rsidR="008647DA" w:rsidRDefault="008647DA" w:rsidP="008647DA">
      <w:pPr>
        <w:pStyle w:val="Overskrift1"/>
      </w:pPr>
      <w:bookmarkStart w:id="13" w:name="_Toc130986738"/>
      <w:r>
        <w:lastRenderedPageBreak/>
        <w:t>4. Lovlighed, nødvendighed og proportionalitet</w:t>
      </w:r>
      <w:bookmarkEnd w:id="13"/>
      <w:r>
        <w:t xml:space="preserve"> </w:t>
      </w:r>
    </w:p>
    <w:p w:rsidR="008647DA" w:rsidRDefault="008647DA" w:rsidP="008647DA">
      <w:pPr>
        <w:pStyle w:val="Overskrift2"/>
      </w:pPr>
      <w:bookmarkStart w:id="14" w:name="_Toc130986739"/>
      <w:r>
        <w:t>Hjemmel til behandling af personoplysningerne</w:t>
      </w:r>
      <w:bookmarkEnd w:id="14"/>
      <w:r>
        <w:t xml:space="preserve"> </w:t>
      </w:r>
    </w:p>
    <w:p w:rsidR="008647DA" w:rsidRPr="008647DA" w:rsidRDefault="008647DA" w:rsidP="008647DA">
      <w:pPr>
        <w:spacing w:after="0" w:line="240" w:lineRule="auto"/>
        <w:rPr>
          <w:rFonts w:ascii="Verdana" w:eastAsia="Times New Roman" w:hAnsi="Verdana" w:cs="Calibri"/>
          <w:i/>
          <w:iCs/>
          <w:color w:val="757171"/>
          <w:sz w:val="20"/>
          <w:szCs w:val="20"/>
          <w:lang w:eastAsia="da-DK"/>
        </w:rPr>
      </w:pPr>
      <w:r w:rsidRPr="008647DA">
        <w:rPr>
          <w:rFonts w:ascii="Verdana" w:eastAsia="Times New Roman" w:hAnsi="Verdana" w:cs="Calibri"/>
          <w:i/>
          <w:iCs/>
          <w:color w:val="757171"/>
          <w:sz w:val="20"/>
          <w:szCs w:val="20"/>
          <w:lang w:eastAsia="da-DK"/>
        </w:rPr>
        <w:t>Hvilket retligt grundlag (hjemmel) har behandlingen (f.eks. samtykke, kontraktforhold, retlig forpligtelse (hvilken?), offentlig myndighedsudøvelse og særlovgivning)?</w:t>
      </w:r>
    </w:p>
    <w:p w:rsidR="008647DA" w:rsidRDefault="008647DA" w:rsidP="008647DA"/>
    <w:p w:rsidR="008647DA" w:rsidRDefault="008647DA" w:rsidP="008647DA">
      <w:pPr>
        <w:pStyle w:val="Overskrift2"/>
      </w:pPr>
      <w:bookmarkStart w:id="15" w:name="_Toc130986740"/>
      <w:r>
        <w:t>Princippet om rimelighed og gennemsigtighed</w:t>
      </w:r>
      <w:bookmarkEnd w:id="15"/>
    </w:p>
    <w:p w:rsidR="008647DA" w:rsidRPr="008647DA" w:rsidRDefault="008647DA" w:rsidP="008647DA">
      <w:pPr>
        <w:spacing w:after="0" w:line="240" w:lineRule="auto"/>
        <w:rPr>
          <w:rFonts w:ascii="Verdana" w:eastAsia="Times New Roman" w:hAnsi="Verdana" w:cs="Calibri"/>
          <w:i/>
          <w:iCs/>
          <w:color w:val="757171"/>
          <w:sz w:val="20"/>
          <w:szCs w:val="20"/>
          <w:lang w:eastAsia="da-DK"/>
        </w:rPr>
      </w:pPr>
      <w:r w:rsidRPr="008647DA">
        <w:rPr>
          <w:rFonts w:ascii="Verdana" w:eastAsia="Times New Roman" w:hAnsi="Verdana" w:cs="Calibri"/>
          <w:i/>
          <w:iCs/>
          <w:color w:val="757171"/>
          <w:sz w:val="20"/>
          <w:szCs w:val="20"/>
          <w:lang w:eastAsia="da-DK"/>
        </w:rPr>
        <w:t>Beskriv, hvordan det sikres, at personoplysningerne behandles lovligt, rimeligt og på en gennemsigtig måde i forhold til borgerne</w:t>
      </w:r>
      <w:r w:rsidRPr="008647DA">
        <w:rPr>
          <w:rFonts w:ascii="Verdana" w:eastAsia="Times New Roman" w:hAnsi="Verdana" w:cs="Calibri"/>
          <w:i/>
          <w:iCs/>
          <w:color w:val="757171"/>
          <w:sz w:val="20"/>
          <w:szCs w:val="20"/>
          <w:lang w:eastAsia="da-DK"/>
        </w:rPr>
        <w:br/>
        <w:t xml:space="preserve">- </w:t>
      </w:r>
      <w:r>
        <w:rPr>
          <w:rFonts w:ascii="Verdana" w:eastAsia="Times New Roman" w:hAnsi="Verdana" w:cs="Calibri"/>
          <w:i/>
          <w:iCs/>
          <w:color w:val="757171"/>
          <w:sz w:val="20"/>
          <w:szCs w:val="20"/>
          <w:lang w:eastAsia="da-DK"/>
        </w:rPr>
        <w:t xml:space="preserve">Hvis samtykke: </w:t>
      </w:r>
      <w:r w:rsidRPr="008647DA">
        <w:rPr>
          <w:rFonts w:ascii="Verdana" w:eastAsia="Times New Roman" w:hAnsi="Verdana" w:cs="Calibri"/>
          <w:i/>
          <w:iCs/>
          <w:color w:val="757171"/>
          <w:sz w:val="20"/>
          <w:szCs w:val="20"/>
          <w:lang w:eastAsia="da-DK"/>
        </w:rPr>
        <w:t xml:space="preserve">Indsamles der et gyldigt samtykke, der kan dokumenteres over tid? </w:t>
      </w:r>
      <w:r w:rsidRPr="008647DA">
        <w:rPr>
          <w:rFonts w:ascii="Verdana" w:eastAsia="Times New Roman" w:hAnsi="Verdana" w:cs="Calibri"/>
          <w:i/>
          <w:iCs/>
          <w:color w:val="757171"/>
          <w:sz w:val="20"/>
          <w:szCs w:val="20"/>
          <w:lang w:eastAsia="da-DK"/>
        </w:rPr>
        <w:br/>
        <w:t xml:space="preserve">- Hvordan indhentes eventuelle samtykker fra borgerne? </w:t>
      </w:r>
      <w:r w:rsidRPr="008647DA">
        <w:rPr>
          <w:rFonts w:ascii="Verdana" w:eastAsia="Times New Roman" w:hAnsi="Verdana" w:cs="Calibri"/>
          <w:i/>
          <w:iCs/>
          <w:color w:val="757171"/>
          <w:sz w:val="20"/>
          <w:szCs w:val="20"/>
          <w:lang w:eastAsia="da-DK"/>
        </w:rPr>
        <w:br/>
        <w:t xml:space="preserve">- Er det lige så enkelt at trække samtykket tilbage, som det er at give det? </w:t>
      </w:r>
      <w:r w:rsidRPr="008647DA">
        <w:rPr>
          <w:rFonts w:ascii="Verdana" w:eastAsia="Times New Roman" w:hAnsi="Verdana" w:cs="Calibri"/>
          <w:i/>
          <w:iCs/>
          <w:color w:val="757171"/>
          <w:sz w:val="20"/>
          <w:szCs w:val="20"/>
          <w:lang w:eastAsia="da-DK"/>
        </w:rPr>
        <w:br/>
        <w:t xml:space="preserve"> - Overvej, om der er hjemmel til både indsamlingen og en eventuel videregivelse af personoplysningerne? </w:t>
      </w:r>
      <w:r w:rsidRPr="008647DA">
        <w:rPr>
          <w:rFonts w:ascii="Verdana" w:eastAsia="Times New Roman" w:hAnsi="Verdana" w:cs="Calibri"/>
          <w:i/>
          <w:iCs/>
          <w:color w:val="757171"/>
          <w:sz w:val="20"/>
          <w:szCs w:val="20"/>
          <w:lang w:eastAsia="da-DK"/>
        </w:rPr>
        <w:br/>
        <w:t xml:space="preserve">- Foretages der særlige behandlingsformer, der har særlige hjemmelskrav, f.eks. profilering, biometri, samkøring i kontroløjemed, fuldautomatiske afgørelser, markedsføring m.v.? </w:t>
      </w:r>
      <w:r w:rsidRPr="008647DA">
        <w:rPr>
          <w:rFonts w:ascii="Verdana" w:eastAsia="Times New Roman" w:hAnsi="Verdana" w:cs="Calibri"/>
          <w:i/>
          <w:iCs/>
          <w:color w:val="757171"/>
          <w:sz w:val="20"/>
          <w:szCs w:val="20"/>
          <w:lang w:eastAsia="da-DK"/>
        </w:rPr>
        <w:br/>
        <w:t>- Hvordan varetages åbenhed (transparens) i behandlingen?]</w:t>
      </w:r>
    </w:p>
    <w:p w:rsidR="008647DA" w:rsidRDefault="008647DA" w:rsidP="008647DA"/>
    <w:p w:rsidR="008647DA" w:rsidRPr="00094A77" w:rsidRDefault="008647DA" w:rsidP="008647DA">
      <w:pPr>
        <w:spacing w:after="0" w:line="240" w:lineRule="auto"/>
        <w:rPr>
          <w:rFonts w:eastAsia="Times New Roman" w:cstheme="minorHAnsi"/>
          <w:iCs/>
          <w:lang w:eastAsia="da-DK"/>
        </w:rPr>
      </w:pPr>
      <w:r w:rsidRPr="00094A77">
        <w:rPr>
          <w:rFonts w:eastAsia="Times New Roman" w:cstheme="minorHAnsi"/>
          <w:iCs/>
          <w:highlight w:val="green"/>
          <w:lang w:eastAsia="da-DK"/>
        </w:rPr>
        <w:t>Forslag til tekst (skal rettes til):</w:t>
      </w:r>
      <w:r w:rsidRPr="00094A77">
        <w:rPr>
          <w:rFonts w:eastAsia="Times New Roman" w:cstheme="minorHAnsi"/>
          <w:iCs/>
          <w:lang w:eastAsia="da-DK"/>
        </w:rPr>
        <w:t xml:space="preserve"> </w:t>
      </w:r>
      <w:r w:rsidRPr="00094A77">
        <w:rPr>
          <w:rFonts w:eastAsia="Times New Roman" w:cstheme="minorHAnsi"/>
          <w:iCs/>
          <w:lang w:eastAsia="da-DK"/>
        </w:rPr>
        <w:br/>
        <w:t xml:space="preserve">Det fremgår af databeskyttelsesforordningens artikel 5, stk. 1, litra a, at personoplysninger skal behandles lovligt, rimeligt og på en gennemsigtig måde i forhold til den registrerede. </w:t>
      </w:r>
    </w:p>
    <w:p w:rsidR="008647DA" w:rsidRPr="00094A77" w:rsidRDefault="008647DA" w:rsidP="008647DA">
      <w:pPr>
        <w:spacing w:after="0" w:line="240" w:lineRule="auto"/>
        <w:rPr>
          <w:rFonts w:eastAsia="Times New Roman" w:cstheme="minorHAnsi"/>
          <w:iCs/>
          <w:lang w:eastAsia="da-DK"/>
        </w:rPr>
      </w:pPr>
    </w:p>
    <w:p w:rsidR="008647DA" w:rsidRPr="00094A77" w:rsidRDefault="008647DA" w:rsidP="008647DA">
      <w:pPr>
        <w:spacing w:after="0" w:line="240" w:lineRule="auto"/>
        <w:rPr>
          <w:rFonts w:eastAsia="Times New Roman" w:cstheme="minorHAnsi"/>
          <w:iCs/>
          <w:lang w:eastAsia="da-DK"/>
        </w:rPr>
      </w:pPr>
      <w:r w:rsidRPr="00094A77">
        <w:rPr>
          <w:rFonts w:eastAsia="Times New Roman" w:cstheme="minorHAnsi"/>
          <w:iCs/>
          <w:lang w:eastAsia="da-DK"/>
        </w:rPr>
        <w:t xml:space="preserve">For så vidt angår kravet om lovlighed henvises til afsnittet ovenfor, der indeholder en beskrivelse af Fredensborg Kommunens hjemmelsgrundlag ved behandling af personoplysninger i forbindelse med </w:t>
      </w:r>
      <w:r w:rsidRPr="00094A77">
        <w:rPr>
          <w:rFonts w:eastAsia="Times New Roman" w:cstheme="minorHAnsi"/>
          <w:iCs/>
          <w:highlight w:val="yellow"/>
          <w:lang w:eastAsia="da-DK"/>
        </w:rPr>
        <w:t>[projektet//behandlingen].</w:t>
      </w:r>
      <w:r w:rsidRPr="00094A77">
        <w:rPr>
          <w:rFonts w:eastAsia="Times New Roman" w:cstheme="minorHAnsi"/>
          <w:iCs/>
          <w:lang w:eastAsia="da-DK"/>
        </w:rPr>
        <w:t xml:space="preserve"> </w:t>
      </w:r>
    </w:p>
    <w:p w:rsidR="008647DA" w:rsidRPr="00094A77" w:rsidRDefault="008647DA" w:rsidP="008647DA">
      <w:pPr>
        <w:spacing w:after="0" w:line="240" w:lineRule="auto"/>
        <w:rPr>
          <w:rFonts w:eastAsia="Times New Roman" w:cstheme="minorHAnsi"/>
          <w:iCs/>
          <w:lang w:eastAsia="da-DK"/>
        </w:rPr>
      </w:pPr>
    </w:p>
    <w:p w:rsidR="008647DA" w:rsidRPr="00094A77" w:rsidRDefault="008647DA" w:rsidP="008647DA">
      <w:pPr>
        <w:spacing w:after="0" w:line="240" w:lineRule="auto"/>
        <w:rPr>
          <w:rFonts w:eastAsia="Times New Roman" w:cstheme="minorHAnsi"/>
          <w:iCs/>
          <w:lang w:eastAsia="da-DK"/>
        </w:rPr>
      </w:pPr>
      <w:r w:rsidRPr="00094A77">
        <w:rPr>
          <w:rFonts w:eastAsia="Times New Roman" w:cstheme="minorHAnsi"/>
          <w:iCs/>
          <w:highlight w:val="yellow"/>
          <w:lang w:eastAsia="da-DK"/>
        </w:rPr>
        <w:t>[Beskrivelse af rimelighed, f.eks. hvordan det sikres, at der ikke sker forskelsbehandling samt den registreredes egen interesse i behandlingen og oplysning herom.]</w:t>
      </w:r>
      <w:r w:rsidRPr="00094A77">
        <w:rPr>
          <w:rFonts w:eastAsia="Times New Roman" w:cstheme="minorHAnsi"/>
          <w:iCs/>
          <w:lang w:eastAsia="da-DK"/>
        </w:rPr>
        <w:t xml:space="preserve"> </w:t>
      </w:r>
    </w:p>
    <w:p w:rsidR="008647DA" w:rsidRPr="00094A77" w:rsidRDefault="008647DA" w:rsidP="008647DA">
      <w:pPr>
        <w:spacing w:after="0" w:line="240" w:lineRule="auto"/>
        <w:rPr>
          <w:rFonts w:eastAsia="Times New Roman" w:cstheme="minorHAnsi"/>
          <w:iCs/>
          <w:lang w:eastAsia="da-DK"/>
        </w:rPr>
      </w:pPr>
    </w:p>
    <w:p w:rsidR="008647DA" w:rsidRPr="00094A77" w:rsidRDefault="008647DA" w:rsidP="008647DA">
      <w:pPr>
        <w:spacing w:after="0" w:line="240" w:lineRule="auto"/>
        <w:rPr>
          <w:rFonts w:eastAsia="Times New Roman" w:cstheme="minorHAnsi"/>
          <w:iCs/>
          <w:lang w:eastAsia="da-DK"/>
        </w:rPr>
      </w:pPr>
      <w:r w:rsidRPr="00094A77">
        <w:rPr>
          <w:rFonts w:eastAsia="Times New Roman" w:cstheme="minorHAnsi"/>
          <w:iCs/>
          <w:lang w:eastAsia="da-DK"/>
        </w:rPr>
        <w:t xml:space="preserve">I kravet om gennemsigtighed ligger, at det bør være gennemsigtigt for de pågældende fysiske personer, at personoplysninger, der vedrører dem, indsamles, anvendes, tilgås eller på anden vis behandles, og i hvilket omfang personoplysningerne behandles eller vil blive behandlet. </w:t>
      </w:r>
    </w:p>
    <w:p w:rsidR="008647DA" w:rsidRPr="00094A77" w:rsidRDefault="008647DA" w:rsidP="008647DA">
      <w:pPr>
        <w:spacing w:after="0" w:line="240" w:lineRule="auto"/>
        <w:rPr>
          <w:rFonts w:eastAsia="Times New Roman" w:cstheme="minorHAnsi"/>
          <w:iCs/>
          <w:highlight w:val="yellow"/>
          <w:lang w:eastAsia="da-DK"/>
        </w:rPr>
      </w:pPr>
    </w:p>
    <w:p w:rsidR="008647DA" w:rsidRPr="00094A77" w:rsidRDefault="008647DA" w:rsidP="008647DA">
      <w:pPr>
        <w:spacing w:after="0" w:line="240" w:lineRule="auto"/>
        <w:rPr>
          <w:rFonts w:eastAsia="Times New Roman" w:cstheme="minorHAnsi"/>
          <w:iCs/>
          <w:lang w:eastAsia="da-DK"/>
        </w:rPr>
      </w:pPr>
      <w:r w:rsidRPr="00094A77">
        <w:rPr>
          <w:rFonts w:eastAsia="Times New Roman" w:cstheme="minorHAnsi"/>
          <w:iCs/>
          <w:highlight w:val="yellow"/>
          <w:lang w:eastAsia="da-DK"/>
        </w:rPr>
        <w:t>[Beskrivelse af, hvad de registrerede evt. gøres opmærksom på/oplyses om, ud over privatlivspolitikken.]</w:t>
      </w:r>
      <w:r w:rsidRPr="00094A77">
        <w:rPr>
          <w:rFonts w:eastAsia="Times New Roman" w:cstheme="minorHAnsi"/>
          <w:iCs/>
          <w:lang w:eastAsia="da-DK"/>
        </w:rPr>
        <w:t xml:space="preserve"> </w:t>
      </w:r>
    </w:p>
    <w:p w:rsidR="008647DA" w:rsidRPr="00094A77" w:rsidRDefault="008647DA" w:rsidP="008647DA">
      <w:pPr>
        <w:spacing w:after="0" w:line="240" w:lineRule="auto"/>
        <w:rPr>
          <w:rFonts w:eastAsia="Times New Roman" w:cstheme="minorHAnsi"/>
          <w:iCs/>
          <w:lang w:eastAsia="da-DK"/>
        </w:rPr>
      </w:pPr>
      <w:r w:rsidRPr="00094A77">
        <w:rPr>
          <w:rFonts w:eastAsia="Times New Roman" w:cstheme="minorHAnsi"/>
          <w:iCs/>
          <w:lang w:eastAsia="da-DK"/>
        </w:rPr>
        <w:t xml:space="preserve">Fredensborg Kommune oplyser de registrerede om behandlingen af personoplysninger, herunder formålene med behandlingen, på en lettilgængelig og letforståelig måde. For nærmere herom se om oplysningspligten nedenfor. </w:t>
      </w:r>
    </w:p>
    <w:p w:rsidR="008647DA" w:rsidRPr="00094A77" w:rsidRDefault="008647DA" w:rsidP="008647DA">
      <w:pPr>
        <w:spacing w:after="0" w:line="240" w:lineRule="auto"/>
        <w:rPr>
          <w:rFonts w:eastAsia="Times New Roman" w:cstheme="minorHAnsi"/>
          <w:iCs/>
          <w:lang w:eastAsia="da-DK"/>
        </w:rPr>
      </w:pPr>
    </w:p>
    <w:p w:rsidR="008647DA" w:rsidRPr="00094A77" w:rsidRDefault="008647DA" w:rsidP="008647DA">
      <w:pPr>
        <w:spacing w:after="0" w:line="240" w:lineRule="auto"/>
        <w:rPr>
          <w:rFonts w:eastAsia="Times New Roman" w:cstheme="minorHAnsi"/>
          <w:iCs/>
          <w:lang w:eastAsia="da-DK"/>
        </w:rPr>
      </w:pPr>
      <w:r w:rsidRPr="00094A77">
        <w:rPr>
          <w:rFonts w:eastAsia="Times New Roman" w:cstheme="minorHAnsi"/>
          <w:iCs/>
          <w:lang w:eastAsia="da-DK"/>
        </w:rPr>
        <w:t>Fredensborg Kommune har desuden interne retningslinjer og procedurer for håndtering af anmodninger om indsigt fra registrerede.</w:t>
      </w:r>
      <w:r w:rsidRPr="00094A77">
        <w:rPr>
          <w:rFonts w:eastAsia="Times New Roman" w:cstheme="minorHAnsi"/>
          <w:iCs/>
          <w:lang w:eastAsia="da-DK"/>
        </w:rPr>
        <w:br/>
      </w:r>
    </w:p>
    <w:p w:rsidR="008647DA" w:rsidRPr="00094A77" w:rsidRDefault="008647DA" w:rsidP="008647DA">
      <w:pPr>
        <w:spacing w:after="0" w:line="240" w:lineRule="auto"/>
        <w:rPr>
          <w:rFonts w:eastAsia="Times New Roman" w:cstheme="minorHAnsi"/>
          <w:iCs/>
          <w:lang w:eastAsia="da-DK"/>
        </w:rPr>
      </w:pPr>
      <w:r w:rsidRPr="00094A77">
        <w:rPr>
          <w:rFonts w:eastAsia="Times New Roman" w:cstheme="minorHAnsi"/>
          <w:iCs/>
          <w:lang w:eastAsia="da-DK"/>
        </w:rPr>
        <w:t xml:space="preserve">Det vurderes på baggrund af ovenstående, at Fredensborg Kommune lever op til kravet om lovlighed, rimelighed og gennemsigtighed ved behandlingen af personoplysninger i forbindelse med </w:t>
      </w:r>
      <w:r w:rsidRPr="00094A77">
        <w:rPr>
          <w:rFonts w:eastAsia="Times New Roman" w:cstheme="minorHAnsi"/>
          <w:iCs/>
          <w:highlight w:val="yellow"/>
          <w:lang w:eastAsia="da-DK"/>
        </w:rPr>
        <w:t>[projektet/behandlingen].</w:t>
      </w:r>
    </w:p>
    <w:p w:rsidR="008647DA" w:rsidRPr="008647DA" w:rsidRDefault="008647DA" w:rsidP="008647DA"/>
    <w:p w:rsidR="008647DA" w:rsidRDefault="008647DA" w:rsidP="004218B2">
      <w:pPr>
        <w:pStyle w:val="Overskrift2"/>
      </w:pPr>
      <w:bookmarkStart w:id="16" w:name="_Toc130986741"/>
      <w:r w:rsidRPr="008647DA">
        <w:t>Princippet om formålsbegrænsning</w:t>
      </w:r>
      <w:bookmarkEnd w:id="16"/>
    </w:p>
    <w:p w:rsidR="008647DA" w:rsidRDefault="008647DA" w:rsidP="00AE6FAE">
      <w:pPr>
        <w:spacing w:after="0" w:line="240" w:lineRule="auto"/>
        <w:rPr>
          <w:rFonts w:ascii="Verdana" w:eastAsia="Times New Roman" w:hAnsi="Verdana" w:cs="Calibri"/>
          <w:i/>
          <w:iCs/>
          <w:color w:val="757171"/>
          <w:sz w:val="20"/>
          <w:szCs w:val="20"/>
          <w:lang w:eastAsia="da-DK"/>
        </w:rPr>
      </w:pPr>
      <w:r w:rsidRPr="008647DA">
        <w:rPr>
          <w:rFonts w:ascii="Verdana" w:eastAsia="Times New Roman" w:hAnsi="Verdana" w:cs="Calibri"/>
          <w:i/>
          <w:iCs/>
          <w:color w:val="757171"/>
          <w:sz w:val="20"/>
          <w:szCs w:val="20"/>
          <w:lang w:eastAsia="da-DK"/>
        </w:rPr>
        <w:t xml:space="preserve">Beskriv, hvordan det sikres, at personoplysningerne indsamles til udtrykkeligt angivne og legitime formål og ikke viderebehandles på en måde, der er uforenelig med disse formål. </w:t>
      </w:r>
      <w:r w:rsidRPr="008647DA">
        <w:rPr>
          <w:rFonts w:ascii="Verdana" w:eastAsia="Times New Roman" w:hAnsi="Verdana" w:cs="Calibri"/>
          <w:i/>
          <w:iCs/>
          <w:color w:val="757171"/>
          <w:sz w:val="20"/>
          <w:szCs w:val="20"/>
          <w:lang w:eastAsia="da-DK"/>
        </w:rPr>
        <w:br/>
      </w:r>
      <w:r w:rsidRPr="008647DA">
        <w:rPr>
          <w:rFonts w:ascii="Verdana" w:eastAsia="Times New Roman" w:hAnsi="Verdana" w:cs="Calibri"/>
          <w:i/>
          <w:iCs/>
          <w:color w:val="757171"/>
          <w:sz w:val="20"/>
          <w:szCs w:val="20"/>
          <w:lang w:eastAsia="da-DK"/>
        </w:rPr>
        <w:lastRenderedPageBreak/>
        <w:t xml:space="preserve">- Er formålet klart defineret og specifikt? </w:t>
      </w:r>
      <w:r w:rsidRPr="008647DA">
        <w:rPr>
          <w:rFonts w:ascii="Verdana" w:eastAsia="Times New Roman" w:hAnsi="Verdana" w:cs="Calibri"/>
          <w:i/>
          <w:iCs/>
          <w:color w:val="757171"/>
          <w:sz w:val="20"/>
          <w:szCs w:val="20"/>
          <w:lang w:eastAsia="da-DK"/>
        </w:rPr>
        <w:br/>
        <w:t xml:space="preserve">- Er formålet sagligt? </w:t>
      </w:r>
      <w:r w:rsidRPr="008647DA">
        <w:rPr>
          <w:rFonts w:ascii="Verdana" w:eastAsia="Times New Roman" w:hAnsi="Verdana" w:cs="Calibri"/>
          <w:i/>
          <w:iCs/>
          <w:color w:val="757171"/>
          <w:sz w:val="20"/>
          <w:szCs w:val="20"/>
          <w:lang w:eastAsia="da-DK"/>
        </w:rPr>
        <w:br/>
        <w:t xml:space="preserve">- Sker der viderebehandling af personoplysningerne til nye formål? </w:t>
      </w:r>
      <w:r w:rsidRPr="008647DA">
        <w:rPr>
          <w:rFonts w:ascii="Verdana" w:eastAsia="Times New Roman" w:hAnsi="Verdana" w:cs="Calibri"/>
          <w:i/>
          <w:iCs/>
          <w:color w:val="757171"/>
          <w:sz w:val="20"/>
          <w:szCs w:val="20"/>
          <w:lang w:eastAsia="da-DK"/>
        </w:rPr>
        <w:br/>
        <w:t>- Kan formålet opnås med en mindre indgribende behandling?</w:t>
      </w:r>
    </w:p>
    <w:p w:rsidR="00AE6FAE" w:rsidRPr="00AE6FAE" w:rsidRDefault="00AE6FAE" w:rsidP="00AE6FAE">
      <w:pPr>
        <w:spacing w:after="0" w:line="240" w:lineRule="auto"/>
        <w:rPr>
          <w:rFonts w:ascii="Verdana" w:eastAsia="Times New Roman" w:hAnsi="Verdana" w:cs="Calibri"/>
          <w:i/>
          <w:iCs/>
          <w:color w:val="757171"/>
          <w:sz w:val="20"/>
          <w:szCs w:val="20"/>
          <w:lang w:eastAsia="da-DK"/>
        </w:rPr>
      </w:pPr>
    </w:p>
    <w:p w:rsidR="00AE6FAE" w:rsidRPr="00094A77" w:rsidRDefault="00AE6FAE" w:rsidP="00AE6FAE">
      <w:pPr>
        <w:spacing w:after="0" w:line="240" w:lineRule="auto"/>
        <w:rPr>
          <w:rFonts w:eastAsia="Times New Roman" w:cstheme="minorHAnsi"/>
          <w:iCs/>
          <w:lang w:eastAsia="da-DK"/>
        </w:rPr>
      </w:pPr>
      <w:r w:rsidRPr="00094A77">
        <w:rPr>
          <w:rFonts w:eastAsia="Times New Roman" w:cstheme="minorHAnsi"/>
          <w:iCs/>
          <w:highlight w:val="green"/>
          <w:lang w:eastAsia="da-DK"/>
        </w:rPr>
        <w:t>Forslag til tekst (skal rettes til):</w:t>
      </w:r>
      <w:r w:rsidRPr="00094A77">
        <w:rPr>
          <w:rFonts w:eastAsia="Times New Roman" w:cstheme="minorHAnsi"/>
          <w:iCs/>
          <w:lang w:eastAsia="da-DK"/>
        </w:rPr>
        <w:br/>
        <w:t xml:space="preserve">Personoplysninger skal indsamles til udtrykkeligt angivne og legitime formål og må ikke viderebehandles på en måde, der er uforenelig med disse formål (”formålsbegrænsning”), jf. databeskyttelsesforordningens artikel 5, stk. 1, litra b, 1. led. </w:t>
      </w:r>
    </w:p>
    <w:p w:rsidR="00AE6FAE" w:rsidRPr="00094A77" w:rsidRDefault="00AE6FAE" w:rsidP="00AE6FAE">
      <w:pPr>
        <w:spacing w:after="0" w:line="240" w:lineRule="auto"/>
        <w:rPr>
          <w:rFonts w:eastAsia="Times New Roman" w:cstheme="minorHAnsi"/>
          <w:iCs/>
          <w:lang w:eastAsia="da-DK"/>
        </w:rPr>
      </w:pPr>
    </w:p>
    <w:p w:rsidR="00AE6FAE" w:rsidRPr="00094A77" w:rsidRDefault="00AE6FAE" w:rsidP="00AE6FAE">
      <w:pPr>
        <w:spacing w:after="0" w:line="240" w:lineRule="auto"/>
        <w:rPr>
          <w:rFonts w:eastAsia="Times New Roman" w:cstheme="minorHAnsi"/>
          <w:iCs/>
          <w:lang w:eastAsia="da-DK"/>
        </w:rPr>
      </w:pPr>
      <w:r w:rsidRPr="00094A77">
        <w:rPr>
          <w:rFonts w:eastAsia="Times New Roman" w:cstheme="minorHAnsi"/>
          <w:iCs/>
          <w:lang w:eastAsia="da-DK"/>
        </w:rPr>
        <w:t xml:space="preserve">Som nærmere beskrevet i afsnit 3, er formålet med Fredensborg Kommunes behandling af personoplysninger </w:t>
      </w:r>
      <w:r w:rsidRPr="00094A77">
        <w:rPr>
          <w:rFonts w:eastAsia="Times New Roman" w:cstheme="minorHAnsi"/>
          <w:iCs/>
          <w:highlight w:val="yellow"/>
          <w:lang w:eastAsia="da-DK"/>
        </w:rPr>
        <w:t>[…]</w:t>
      </w:r>
      <w:r w:rsidRPr="00094A77">
        <w:rPr>
          <w:rFonts w:eastAsia="Times New Roman" w:cstheme="minorHAnsi"/>
          <w:iCs/>
          <w:lang w:eastAsia="da-DK"/>
        </w:rPr>
        <w:t xml:space="preserve">. </w:t>
      </w:r>
    </w:p>
    <w:p w:rsidR="00AE6FAE" w:rsidRPr="00094A77" w:rsidRDefault="00AE6FAE" w:rsidP="00AE6FAE">
      <w:pPr>
        <w:spacing w:after="0" w:line="240" w:lineRule="auto"/>
        <w:rPr>
          <w:rFonts w:eastAsia="Times New Roman" w:cstheme="minorHAnsi"/>
          <w:iCs/>
          <w:lang w:eastAsia="da-DK"/>
        </w:rPr>
      </w:pPr>
    </w:p>
    <w:p w:rsidR="00AE6FAE" w:rsidRPr="00094A77" w:rsidRDefault="00AE6FAE" w:rsidP="00AE6FAE">
      <w:pPr>
        <w:spacing w:after="0" w:line="240" w:lineRule="auto"/>
        <w:rPr>
          <w:rFonts w:eastAsia="Times New Roman" w:cstheme="minorHAnsi"/>
          <w:iCs/>
          <w:lang w:eastAsia="da-DK"/>
        </w:rPr>
      </w:pPr>
      <w:r w:rsidRPr="00094A77">
        <w:rPr>
          <w:rFonts w:eastAsia="Times New Roman" w:cstheme="minorHAnsi"/>
          <w:iCs/>
          <w:lang w:eastAsia="da-DK"/>
        </w:rPr>
        <w:t xml:space="preserve">Kommunen påtænker ikke at viderebehandle de personoplysninger, der indsamles i forbindelse med </w:t>
      </w:r>
      <w:r w:rsidRPr="00094A77">
        <w:rPr>
          <w:rFonts w:eastAsia="Times New Roman" w:cstheme="minorHAnsi"/>
          <w:iCs/>
          <w:highlight w:val="yellow"/>
          <w:lang w:eastAsia="da-DK"/>
        </w:rPr>
        <w:t>[projektet/behandlingen],</w:t>
      </w:r>
      <w:r w:rsidRPr="00094A77">
        <w:rPr>
          <w:rFonts w:eastAsia="Times New Roman" w:cstheme="minorHAnsi"/>
          <w:iCs/>
          <w:lang w:eastAsia="da-DK"/>
        </w:rPr>
        <w:t xml:space="preserve"> til andre formål end de netop angivne. Såfremt en sådan viderebehandling måtte blive aktuel, vil der ske en revidering af denne konsekvensanalyse. </w:t>
      </w:r>
    </w:p>
    <w:p w:rsidR="00AE6FAE" w:rsidRPr="00094A77" w:rsidRDefault="00AE6FAE" w:rsidP="00AE6FAE">
      <w:pPr>
        <w:spacing w:after="0" w:line="240" w:lineRule="auto"/>
        <w:rPr>
          <w:rFonts w:eastAsia="Times New Roman" w:cstheme="minorHAnsi"/>
          <w:iCs/>
          <w:lang w:eastAsia="da-DK"/>
        </w:rPr>
      </w:pPr>
    </w:p>
    <w:p w:rsidR="00AE6FAE" w:rsidRPr="00094A77" w:rsidRDefault="00AE6FAE" w:rsidP="00AE6FAE">
      <w:pPr>
        <w:spacing w:after="0" w:line="240" w:lineRule="auto"/>
        <w:rPr>
          <w:rFonts w:eastAsia="Times New Roman" w:cstheme="minorHAnsi"/>
          <w:iCs/>
          <w:lang w:eastAsia="da-DK"/>
        </w:rPr>
      </w:pPr>
      <w:r w:rsidRPr="00094A77">
        <w:rPr>
          <w:rFonts w:eastAsia="Times New Roman" w:cstheme="minorHAnsi"/>
          <w:iCs/>
          <w:highlight w:val="green"/>
          <w:lang w:eastAsia="da-DK"/>
        </w:rPr>
        <w:t>Eventuelt:</w:t>
      </w:r>
      <w:r w:rsidRPr="00094A77">
        <w:rPr>
          <w:rFonts w:eastAsia="Times New Roman" w:cstheme="minorHAnsi"/>
          <w:iCs/>
          <w:lang w:eastAsia="da-DK"/>
        </w:rPr>
        <w:t xml:space="preserve"> Personoplysninger, der indsamles og behandles i forbindelse med </w:t>
      </w:r>
      <w:r w:rsidRPr="00094A77">
        <w:rPr>
          <w:rFonts w:eastAsia="Times New Roman" w:cstheme="minorHAnsi"/>
          <w:iCs/>
          <w:highlight w:val="yellow"/>
          <w:lang w:eastAsia="da-DK"/>
        </w:rPr>
        <w:t>[projektet/behandlingen],</w:t>
      </w:r>
      <w:r w:rsidRPr="00094A77">
        <w:rPr>
          <w:rFonts w:eastAsia="Times New Roman" w:cstheme="minorHAnsi"/>
          <w:iCs/>
          <w:lang w:eastAsia="da-DK"/>
        </w:rPr>
        <w:t xml:space="preserve"> kan dog efterfølgende blive anvendt til forskning efter reglerne i databeskyttelseslovens § 10. I så fald behandles disse oplysninger alene med henblik på at udføre statistiske eller videnskabelige undersøgelser af væsentlig samfundsmæssig betydning, og kun i det omfang behandlingen er nødvendig for undersøgelsen. </w:t>
      </w:r>
    </w:p>
    <w:p w:rsidR="00AE6FAE" w:rsidRPr="00094A77" w:rsidRDefault="00AE6FAE" w:rsidP="00AE6FAE">
      <w:pPr>
        <w:spacing w:after="0" w:line="240" w:lineRule="auto"/>
        <w:rPr>
          <w:rFonts w:eastAsia="Times New Roman" w:cstheme="minorHAnsi"/>
          <w:iCs/>
          <w:lang w:eastAsia="da-DK"/>
        </w:rPr>
      </w:pPr>
    </w:p>
    <w:p w:rsidR="00AE6FAE" w:rsidRPr="00094A77" w:rsidRDefault="00AE6FAE" w:rsidP="00AE6FAE">
      <w:pPr>
        <w:spacing w:after="0" w:line="240" w:lineRule="auto"/>
        <w:rPr>
          <w:rFonts w:eastAsia="Times New Roman" w:cstheme="minorHAnsi"/>
          <w:iCs/>
          <w:lang w:eastAsia="da-DK"/>
        </w:rPr>
      </w:pPr>
      <w:r w:rsidRPr="00094A77">
        <w:rPr>
          <w:rFonts w:eastAsia="Times New Roman" w:cstheme="minorHAnsi"/>
          <w:iCs/>
          <w:lang w:eastAsia="da-DK"/>
        </w:rPr>
        <w:t xml:space="preserve">Sammenfattende vurderes det, at behandlingen af personoplysninger i forbindelse med </w:t>
      </w:r>
      <w:r w:rsidRPr="00094A77">
        <w:rPr>
          <w:rFonts w:eastAsia="Times New Roman" w:cstheme="minorHAnsi"/>
          <w:iCs/>
          <w:highlight w:val="yellow"/>
          <w:lang w:eastAsia="da-DK"/>
        </w:rPr>
        <w:t>[projektet/behandlingen]</w:t>
      </w:r>
      <w:r w:rsidRPr="00094A77">
        <w:rPr>
          <w:rFonts w:eastAsia="Times New Roman" w:cstheme="minorHAnsi"/>
          <w:iCs/>
          <w:lang w:eastAsia="da-DK"/>
        </w:rPr>
        <w:t xml:space="preserve"> sker til udtrykkeligt angivne og legitime formål, samt at personoplysninger ikke viderebehandles på en måde, der er uforenelig med disse formål.</w:t>
      </w:r>
    </w:p>
    <w:p w:rsidR="00AE6FAE" w:rsidRDefault="00AE6FAE" w:rsidP="00AE6FAE">
      <w:pPr>
        <w:spacing w:after="0" w:line="240" w:lineRule="auto"/>
        <w:rPr>
          <w:rFonts w:eastAsia="Times New Roman" w:cstheme="minorHAnsi"/>
          <w:i/>
          <w:iCs/>
          <w:lang w:eastAsia="da-DK"/>
        </w:rPr>
      </w:pPr>
    </w:p>
    <w:p w:rsidR="00AE6FAE" w:rsidRPr="00AE6FAE" w:rsidRDefault="00AE6FAE" w:rsidP="004218B2">
      <w:pPr>
        <w:pStyle w:val="Overskrift2"/>
      </w:pPr>
      <w:bookmarkStart w:id="17" w:name="_Toc130986742"/>
      <w:r w:rsidRPr="00AE6FAE">
        <w:t>Princippet om dataminimering</w:t>
      </w:r>
      <w:bookmarkEnd w:id="17"/>
      <w:r w:rsidRPr="00AE6FAE">
        <w:t xml:space="preserve"> </w:t>
      </w:r>
    </w:p>
    <w:p w:rsidR="00AE6FAE" w:rsidRPr="00AE6FAE" w:rsidRDefault="00AE6FAE" w:rsidP="00AE6FAE">
      <w:pPr>
        <w:spacing w:after="0" w:line="240" w:lineRule="auto"/>
        <w:rPr>
          <w:rFonts w:ascii="Verdana" w:eastAsia="Times New Roman" w:hAnsi="Verdana" w:cs="Calibri"/>
          <w:i/>
          <w:iCs/>
          <w:color w:val="757171"/>
          <w:sz w:val="20"/>
          <w:szCs w:val="20"/>
          <w:lang w:eastAsia="da-DK"/>
        </w:rPr>
      </w:pPr>
      <w:r w:rsidRPr="00AE6FAE">
        <w:rPr>
          <w:rFonts w:ascii="Verdana" w:eastAsia="Times New Roman" w:hAnsi="Verdana" w:cs="Calibri"/>
          <w:i/>
          <w:iCs/>
          <w:color w:val="757171"/>
          <w:sz w:val="20"/>
          <w:szCs w:val="20"/>
          <w:lang w:eastAsia="da-DK"/>
        </w:rPr>
        <w:t xml:space="preserve">Beskriv hvordan det sikres, at personoplysningerne er tilstrækkelige, relevante og begrænset til, hvad der er nødvendigt i forhold til de formål, hvortil de behandles. </w:t>
      </w:r>
      <w:r w:rsidRPr="00AE6FAE">
        <w:rPr>
          <w:rFonts w:ascii="Verdana" w:eastAsia="Times New Roman" w:hAnsi="Verdana" w:cs="Calibri"/>
          <w:i/>
          <w:iCs/>
          <w:color w:val="757171"/>
          <w:sz w:val="20"/>
          <w:szCs w:val="20"/>
          <w:lang w:eastAsia="da-DK"/>
        </w:rPr>
        <w:br/>
        <w:t xml:space="preserve">- Kan formålet opnås ved at begrænse – eventuelt helt at undgå – behandlingen af personoplysninger? </w:t>
      </w:r>
      <w:r w:rsidRPr="00AE6FAE">
        <w:rPr>
          <w:rFonts w:ascii="Verdana" w:eastAsia="Times New Roman" w:hAnsi="Verdana" w:cs="Calibri"/>
          <w:i/>
          <w:iCs/>
          <w:color w:val="757171"/>
          <w:sz w:val="20"/>
          <w:szCs w:val="20"/>
          <w:lang w:eastAsia="da-DK"/>
        </w:rPr>
        <w:br/>
        <w:t xml:space="preserve">- Kan formålet opnås ved brug af anonymiserede, aggregerede eller </w:t>
      </w:r>
      <w:proofErr w:type="spellStart"/>
      <w:r w:rsidRPr="00AE6FAE">
        <w:rPr>
          <w:rFonts w:ascii="Verdana" w:eastAsia="Times New Roman" w:hAnsi="Verdana" w:cs="Calibri"/>
          <w:i/>
          <w:iCs/>
          <w:color w:val="757171"/>
          <w:sz w:val="20"/>
          <w:szCs w:val="20"/>
          <w:lang w:eastAsia="da-DK"/>
        </w:rPr>
        <w:t>pseudonymiserede</w:t>
      </w:r>
      <w:proofErr w:type="spellEnd"/>
      <w:r w:rsidRPr="00AE6FAE">
        <w:rPr>
          <w:rFonts w:ascii="Verdana" w:eastAsia="Times New Roman" w:hAnsi="Verdana" w:cs="Calibri"/>
          <w:i/>
          <w:iCs/>
          <w:color w:val="757171"/>
          <w:sz w:val="20"/>
          <w:szCs w:val="20"/>
          <w:lang w:eastAsia="da-DK"/>
        </w:rPr>
        <w:t xml:space="preserve"> oplysninger? </w:t>
      </w:r>
      <w:r w:rsidRPr="00AE6FAE">
        <w:rPr>
          <w:rFonts w:ascii="Verdana" w:eastAsia="Times New Roman" w:hAnsi="Verdana" w:cs="Calibri"/>
          <w:i/>
          <w:iCs/>
          <w:color w:val="757171"/>
          <w:sz w:val="20"/>
          <w:szCs w:val="20"/>
          <w:lang w:eastAsia="da-DK"/>
        </w:rPr>
        <w:br/>
        <w:t xml:space="preserve">- Kan formålet opnås ved at behandle mindre detaljerede personoplysninger? </w:t>
      </w:r>
      <w:r w:rsidRPr="00AE6FAE">
        <w:rPr>
          <w:rFonts w:ascii="Verdana" w:eastAsia="Times New Roman" w:hAnsi="Verdana" w:cs="Calibri"/>
          <w:i/>
          <w:iCs/>
          <w:color w:val="757171"/>
          <w:sz w:val="20"/>
          <w:szCs w:val="20"/>
          <w:lang w:eastAsia="da-DK"/>
        </w:rPr>
        <w:br/>
        <w:t xml:space="preserve">- Kan det undgås at behandle følsomme personoplysninger eller oplysninger om strafbare forhold? </w:t>
      </w:r>
      <w:r w:rsidRPr="00AE6FAE">
        <w:rPr>
          <w:rFonts w:ascii="Verdana" w:eastAsia="Times New Roman" w:hAnsi="Verdana" w:cs="Calibri"/>
          <w:i/>
          <w:iCs/>
          <w:color w:val="757171"/>
          <w:sz w:val="20"/>
          <w:szCs w:val="20"/>
          <w:lang w:eastAsia="da-DK"/>
        </w:rPr>
        <w:br/>
        <w:t>- Nødvendigheden bør beskrives for behandlingen for hvert enkelt formål.</w:t>
      </w:r>
    </w:p>
    <w:p w:rsidR="00AE6FAE" w:rsidRDefault="00AE6FAE" w:rsidP="00AE6FAE">
      <w:pPr>
        <w:spacing w:after="0" w:line="240" w:lineRule="auto"/>
        <w:rPr>
          <w:rFonts w:ascii="Trebuchet MS" w:eastAsia="Times New Roman" w:hAnsi="Trebuchet MS" w:cs="Calibri"/>
          <w:i/>
          <w:iCs/>
          <w:lang w:eastAsia="da-DK"/>
        </w:rPr>
      </w:pPr>
    </w:p>
    <w:p w:rsidR="00AE6FAE" w:rsidRPr="00094A77" w:rsidRDefault="00AE6FAE" w:rsidP="00AE6FAE">
      <w:pPr>
        <w:spacing w:after="0" w:line="240" w:lineRule="auto"/>
        <w:rPr>
          <w:rFonts w:eastAsia="Times New Roman" w:cstheme="minorHAnsi"/>
          <w:iCs/>
          <w:lang w:eastAsia="da-DK"/>
        </w:rPr>
      </w:pPr>
      <w:r w:rsidRPr="00094A77">
        <w:rPr>
          <w:rFonts w:eastAsia="Times New Roman" w:cstheme="minorHAnsi"/>
          <w:iCs/>
          <w:highlight w:val="green"/>
          <w:lang w:eastAsia="da-DK"/>
        </w:rPr>
        <w:t>Forslag til tekst (skal rettes):</w:t>
      </w:r>
      <w:r w:rsidRPr="00094A77">
        <w:rPr>
          <w:rFonts w:eastAsia="Times New Roman" w:cstheme="minorHAnsi"/>
          <w:iCs/>
          <w:lang w:eastAsia="da-DK"/>
        </w:rPr>
        <w:t xml:space="preserve"> </w:t>
      </w:r>
      <w:r w:rsidRPr="00094A77">
        <w:rPr>
          <w:rFonts w:eastAsia="Times New Roman" w:cstheme="minorHAnsi"/>
          <w:iCs/>
          <w:lang w:eastAsia="da-DK"/>
        </w:rPr>
        <w:br/>
        <w:t>Personoplysninger skal være tilstrækkelige, relevante og begrænset til, hvad der er nødvendigt i forhold til de formål, hvortil de behandles (”dataminimering”), jf. databeskyttelsesforordningens artikel 5, stk. 1, litra c.</w:t>
      </w:r>
      <w:r w:rsidRPr="00094A77">
        <w:rPr>
          <w:rFonts w:eastAsia="Times New Roman" w:cstheme="minorHAnsi"/>
          <w:iCs/>
          <w:lang w:eastAsia="da-DK"/>
        </w:rPr>
        <w:br/>
        <w:t xml:space="preserve">Ved vurderingen af behandlingens nødvendighed må der overordnet set lægges vægt på, </w:t>
      </w:r>
      <w:proofErr w:type="gramStart"/>
      <w:r w:rsidRPr="00094A77">
        <w:rPr>
          <w:rFonts w:eastAsia="Times New Roman" w:cstheme="minorHAnsi"/>
          <w:iCs/>
          <w:lang w:eastAsia="da-DK"/>
        </w:rPr>
        <w:t xml:space="preserve">at  </w:t>
      </w:r>
      <w:r w:rsidRPr="00094A77">
        <w:rPr>
          <w:rFonts w:eastAsia="Times New Roman" w:cstheme="minorHAnsi"/>
          <w:iCs/>
          <w:highlight w:val="yellow"/>
          <w:lang w:eastAsia="da-DK"/>
        </w:rPr>
        <w:t>[</w:t>
      </w:r>
      <w:proofErr w:type="gramEnd"/>
      <w:r w:rsidRPr="00094A77">
        <w:rPr>
          <w:rFonts w:eastAsia="Times New Roman" w:cstheme="minorHAnsi"/>
          <w:iCs/>
          <w:highlight w:val="yellow"/>
          <w:lang w:eastAsia="da-DK"/>
        </w:rPr>
        <w:t>beskriv nødvendigheden af behandlingen].</w:t>
      </w:r>
      <w:r w:rsidRPr="00094A77">
        <w:rPr>
          <w:rFonts w:eastAsia="Times New Roman" w:cstheme="minorHAnsi"/>
          <w:iCs/>
          <w:lang w:eastAsia="da-DK"/>
        </w:rPr>
        <w:t xml:space="preserve"> Fredensborg Kommune indsamler alene de oplysninger, der er nødvendige for, at kommunen kan </w:t>
      </w:r>
      <w:r w:rsidRPr="00094A77">
        <w:rPr>
          <w:rFonts w:eastAsia="Times New Roman" w:cstheme="minorHAnsi"/>
          <w:iCs/>
          <w:highlight w:val="yellow"/>
          <w:lang w:eastAsia="da-DK"/>
        </w:rPr>
        <w:t>[beskriv behandlingen].</w:t>
      </w:r>
      <w:r w:rsidRPr="00094A77">
        <w:rPr>
          <w:rFonts w:eastAsia="Times New Roman" w:cstheme="minorHAnsi"/>
          <w:iCs/>
          <w:lang w:eastAsia="da-DK"/>
        </w:rPr>
        <w:t xml:space="preserve"> </w:t>
      </w:r>
    </w:p>
    <w:p w:rsidR="00AE6FAE" w:rsidRPr="00094A77" w:rsidRDefault="00AE6FAE" w:rsidP="00AE6FAE">
      <w:pPr>
        <w:spacing w:after="0" w:line="240" w:lineRule="auto"/>
        <w:rPr>
          <w:rFonts w:eastAsia="Times New Roman" w:cstheme="minorHAnsi"/>
          <w:iCs/>
          <w:lang w:eastAsia="da-DK"/>
        </w:rPr>
      </w:pPr>
    </w:p>
    <w:p w:rsidR="00AE6FAE" w:rsidRPr="00094A77" w:rsidRDefault="00AE6FAE" w:rsidP="00AE6FAE">
      <w:pPr>
        <w:spacing w:after="0" w:line="240" w:lineRule="auto"/>
        <w:rPr>
          <w:rFonts w:eastAsia="Times New Roman" w:cstheme="minorHAnsi"/>
          <w:iCs/>
          <w:lang w:eastAsia="da-DK"/>
        </w:rPr>
      </w:pPr>
      <w:r w:rsidRPr="00094A77">
        <w:rPr>
          <w:rFonts w:eastAsia="Times New Roman" w:cstheme="minorHAnsi"/>
          <w:iCs/>
          <w:lang w:eastAsia="da-DK"/>
        </w:rPr>
        <w:t xml:space="preserve">Fredensborg Kommunes behandling af personoplysninger i forbindelse med </w:t>
      </w:r>
      <w:r w:rsidRPr="00094A77">
        <w:rPr>
          <w:rFonts w:eastAsia="Times New Roman" w:cstheme="minorHAnsi"/>
          <w:iCs/>
          <w:highlight w:val="yellow"/>
          <w:lang w:eastAsia="da-DK"/>
        </w:rPr>
        <w:t>[projektet/behandlingen]</w:t>
      </w:r>
      <w:r w:rsidRPr="00094A77">
        <w:rPr>
          <w:rFonts w:eastAsia="Times New Roman" w:cstheme="minorHAnsi"/>
          <w:iCs/>
          <w:lang w:eastAsia="da-DK"/>
        </w:rPr>
        <w:t xml:space="preserve"> vurderes på denne baggrund ikke at overstige, hvad der er nødvendigt. Kommunen kan ikke opnå det </w:t>
      </w:r>
      <w:r w:rsidRPr="00094A77">
        <w:rPr>
          <w:rFonts w:eastAsia="Times New Roman" w:cstheme="minorHAnsi"/>
          <w:iCs/>
          <w:lang w:eastAsia="da-DK"/>
        </w:rPr>
        <w:lastRenderedPageBreak/>
        <w:t xml:space="preserve">overordnede formål med </w:t>
      </w:r>
      <w:r w:rsidRPr="00094A77">
        <w:rPr>
          <w:rFonts w:eastAsia="Times New Roman" w:cstheme="minorHAnsi"/>
          <w:iCs/>
          <w:highlight w:val="yellow"/>
          <w:lang w:eastAsia="da-DK"/>
        </w:rPr>
        <w:t>[projektet/behandlingen</w:t>
      </w:r>
      <w:r w:rsidRPr="00094A77">
        <w:rPr>
          <w:rFonts w:eastAsia="Times New Roman" w:cstheme="minorHAnsi"/>
          <w:iCs/>
          <w:lang w:eastAsia="da-DK"/>
        </w:rPr>
        <w:t xml:space="preserve">], såfremt personoplysningerne anonymiseres eller aggregeres. </w:t>
      </w:r>
    </w:p>
    <w:p w:rsidR="00AE6FAE" w:rsidRPr="00094A77" w:rsidRDefault="00AE6FAE" w:rsidP="00AE6FAE">
      <w:pPr>
        <w:spacing w:after="0" w:line="240" w:lineRule="auto"/>
        <w:rPr>
          <w:rFonts w:eastAsia="Times New Roman" w:cstheme="minorHAnsi"/>
          <w:iCs/>
          <w:lang w:eastAsia="da-DK"/>
        </w:rPr>
      </w:pPr>
    </w:p>
    <w:p w:rsidR="00AE6FAE" w:rsidRPr="00094A77" w:rsidRDefault="00AE6FAE" w:rsidP="00AE6FAE">
      <w:pPr>
        <w:spacing w:after="0" w:line="240" w:lineRule="auto"/>
        <w:rPr>
          <w:rFonts w:eastAsia="Times New Roman" w:cstheme="minorHAnsi"/>
          <w:iCs/>
          <w:lang w:eastAsia="da-DK"/>
        </w:rPr>
      </w:pPr>
      <w:r w:rsidRPr="00094A77">
        <w:rPr>
          <w:rFonts w:eastAsia="Times New Roman" w:cstheme="minorHAnsi"/>
          <w:iCs/>
          <w:lang w:eastAsia="da-DK"/>
        </w:rPr>
        <w:t>Sammenfattende vurderes det, at behandlingen af personoplysninger i forbindelse med</w:t>
      </w:r>
      <w:r w:rsidRPr="00094A77">
        <w:rPr>
          <w:rFonts w:eastAsia="Times New Roman" w:cstheme="minorHAnsi"/>
          <w:iCs/>
          <w:lang w:eastAsia="da-DK"/>
        </w:rPr>
        <w:br/>
      </w:r>
      <w:r w:rsidRPr="00094A77">
        <w:rPr>
          <w:rFonts w:eastAsia="Times New Roman" w:cstheme="minorHAnsi"/>
          <w:iCs/>
          <w:highlight w:val="yellow"/>
          <w:lang w:eastAsia="da-DK"/>
        </w:rPr>
        <w:t>[projektet/behandlingen]</w:t>
      </w:r>
      <w:r w:rsidRPr="00094A77">
        <w:rPr>
          <w:rFonts w:eastAsia="Times New Roman" w:cstheme="minorHAnsi"/>
          <w:iCs/>
          <w:lang w:eastAsia="da-DK"/>
        </w:rPr>
        <w:t xml:space="preserve"> er tilstrækkelig, relevant og begrænset til, hvad der er nødvendigt i forhold til de formål, hvortil oplysningerne behandles.</w:t>
      </w:r>
    </w:p>
    <w:p w:rsidR="00AE6FAE" w:rsidRDefault="00AE6FAE" w:rsidP="00AE6FAE">
      <w:pPr>
        <w:spacing w:after="0" w:line="240" w:lineRule="auto"/>
        <w:rPr>
          <w:rFonts w:eastAsia="Times New Roman" w:cstheme="minorHAnsi"/>
          <w:i/>
          <w:iCs/>
          <w:lang w:eastAsia="da-DK"/>
        </w:rPr>
      </w:pPr>
    </w:p>
    <w:p w:rsidR="00AE6FAE" w:rsidRPr="00AE6FAE" w:rsidRDefault="00AE6FAE" w:rsidP="004218B2">
      <w:pPr>
        <w:pStyle w:val="Overskrift2"/>
        <w:rPr>
          <w:rFonts w:eastAsia="Times New Roman" w:cstheme="minorHAnsi"/>
          <w:i/>
          <w:iCs/>
          <w:lang w:eastAsia="da-DK"/>
        </w:rPr>
      </w:pPr>
      <w:bookmarkStart w:id="18" w:name="_Toc130986743"/>
      <w:r w:rsidRPr="00AE6FAE">
        <w:t>Princippet om rigtighed</w:t>
      </w:r>
      <w:bookmarkEnd w:id="18"/>
      <w:r>
        <w:rPr>
          <w:rFonts w:eastAsia="Times New Roman" w:cstheme="minorHAnsi"/>
          <w:i/>
          <w:iCs/>
          <w:lang w:eastAsia="da-DK"/>
        </w:rPr>
        <w:t xml:space="preserve"> </w:t>
      </w:r>
    </w:p>
    <w:p w:rsidR="00AE6FAE" w:rsidRPr="00AE6FAE" w:rsidRDefault="00AE6FAE" w:rsidP="00AE6FAE">
      <w:pPr>
        <w:spacing w:after="0" w:line="240" w:lineRule="auto"/>
        <w:rPr>
          <w:rFonts w:ascii="Verdana" w:eastAsia="Times New Roman" w:hAnsi="Verdana" w:cs="Calibri"/>
          <w:i/>
          <w:iCs/>
          <w:color w:val="757171"/>
          <w:sz w:val="20"/>
          <w:szCs w:val="20"/>
          <w:lang w:eastAsia="da-DK"/>
        </w:rPr>
      </w:pPr>
      <w:r w:rsidRPr="00AE6FAE">
        <w:rPr>
          <w:rFonts w:ascii="Verdana" w:eastAsia="Times New Roman" w:hAnsi="Verdana" w:cs="Calibri"/>
          <w:i/>
          <w:iCs/>
          <w:color w:val="757171"/>
          <w:sz w:val="20"/>
          <w:szCs w:val="20"/>
          <w:lang w:eastAsia="da-DK"/>
        </w:rPr>
        <w:t xml:space="preserve">Beskriv, hvordan det sikres, at personoplysningerne er korrekte og om nødvendigt ajourførte. </w:t>
      </w:r>
      <w:r w:rsidRPr="00AE6FAE">
        <w:rPr>
          <w:rFonts w:ascii="Verdana" w:eastAsia="Times New Roman" w:hAnsi="Verdana" w:cs="Calibri"/>
          <w:i/>
          <w:iCs/>
          <w:color w:val="757171"/>
          <w:sz w:val="20"/>
          <w:szCs w:val="20"/>
          <w:lang w:eastAsia="da-DK"/>
        </w:rPr>
        <w:br/>
        <w:t xml:space="preserve">- Hvordan sikres det, at personoplysningerne er korrekte, når de indsamles (datavalidering)? </w:t>
      </w:r>
      <w:r w:rsidRPr="00AE6FAE">
        <w:rPr>
          <w:rFonts w:ascii="Verdana" w:eastAsia="Times New Roman" w:hAnsi="Verdana" w:cs="Calibri"/>
          <w:i/>
          <w:iCs/>
          <w:color w:val="757171"/>
          <w:sz w:val="20"/>
          <w:szCs w:val="20"/>
          <w:lang w:eastAsia="da-DK"/>
        </w:rPr>
        <w:br/>
        <w:t xml:space="preserve">- Hvordan sikres det, at personoplysningerne forbliver korrekte under behandlingen, herunder kontrol heraf? </w:t>
      </w:r>
      <w:r w:rsidRPr="00AE6FAE">
        <w:rPr>
          <w:rFonts w:ascii="Verdana" w:eastAsia="Times New Roman" w:hAnsi="Verdana" w:cs="Calibri"/>
          <w:i/>
          <w:iCs/>
          <w:color w:val="757171"/>
          <w:sz w:val="20"/>
          <w:szCs w:val="20"/>
          <w:lang w:eastAsia="da-DK"/>
        </w:rPr>
        <w:br/>
        <w:t xml:space="preserve">- Hvordan sikres det, at personoplysninger kan berigtiges og slettes, herunder ved brug af tekniske funktioner, automatiske og manuelle procedurer? </w:t>
      </w:r>
      <w:r w:rsidRPr="00AE6FAE">
        <w:rPr>
          <w:rFonts w:ascii="Verdana" w:eastAsia="Times New Roman" w:hAnsi="Verdana" w:cs="Calibri"/>
          <w:i/>
          <w:iCs/>
          <w:color w:val="757171"/>
          <w:sz w:val="20"/>
          <w:szCs w:val="20"/>
          <w:lang w:eastAsia="da-DK"/>
        </w:rPr>
        <w:br/>
        <w:t xml:space="preserve">- Hvordan kan borgernes anmodninger om berigtigelse og sletning håndteres? </w:t>
      </w:r>
      <w:r w:rsidRPr="00AE6FAE">
        <w:rPr>
          <w:rFonts w:ascii="Verdana" w:eastAsia="Times New Roman" w:hAnsi="Verdana" w:cs="Calibri"/>
          <w:i/>
          <w:iCs/>
          <w:color w:val="757171"/>
          <w:sz w:val="20"/>
          <w:szCs w:val="20"/>
          <w:lang w:eastAsia="da-DK"/>
        </w:rPr>
        <w:br/>
        <w:t>- Er der overblik over, hvem personoplysningerne deles med, således at eventuelle modtagere kan underrettes i tilfælde af registrering af urigtige personoplysninger?</w:t>
      </w:r>
    </w:p>
    <w:p w:rsidR="00917DC7" w:rsidRPr="00094A77" w:rsidRDefault="00917DC7" w:rsidP="00917DC7"/>
    <w:p w:rsidR="00AE6FAE" w:rsidRPr="00094A77" w:rsidRDefault="00AE6FAE" w:rsidP="00AE6FAE">
      <w:pPr>
        <w:spacing w:after="0" w:line="240" w:lineRule="auto"/>
        <w:rPr>
          <w:rFonts w:eastAsia="Times New Roman" w:cstheme="minorHAnsi"/>
          <w:iCs/>
          <w:lang w:eastAsia="da-DK"/>
        </w:rPr>
      </w:pPr>
      <w:r w:rsidRPr="00094A77">
        <w:rPr>
          <w:rFonts w:eastAsia="Times New Roman" w:cstheme="minorHAnsi"/>
          <w:iCs/>
          <w:highlight w:val="green"/>
          <w:lang w:eastAsia="da-DK"/>
        </w:rPr>
        <w:t>Forslag til tekst (skal rettes til):</w:t>
      </w:r>
      <w:r w:rsidRPr="00094A77">
        <w:rPr>
          <w:rFonts w:eastAsia="Times New Roman" w:cstheme="minorHAnsi"/>
          <w:iCs/>
          <w:lang w:eastAsia="da-DK"/>
        </w:rPr>
        <w:t xml:space="preserve"> </w:t>
      </w:r>
      <w:r w:rsidRPr="00094A77">
        <w:rPr>
          <w:rFonts w:eastAsia="Times New Roman" w:cstheme="minorHAnsi"/>
          <w:iCs/>
          <w:lang w:eastAsia="da-DK"/>
        </w:rPr>
        <w:br/>
        <w:t xml:space="preserve">Personoplysninger skal være korrekte og om nødvendigt ajourførte; der skal tages ethvert rimeligt skridt for at sikre, at personoplysninger, der er urigtige i forhold til de formål, hvortil de behandles, straks slettes eller berigtiges (”rigtighed”), jf. databeskyttelsesforordningens artikel 5, stk. 1, litra d. </w:t>
      </w:r>
    </w:p>
    <w:p w:rsidR="00AE6FAE" w:rsidRPr="00094A77" w:rsidRDefault="00AE6FAE" w:rsidP="00AE6FAE">
      <w:pPr>
        <w:spacing w:after="0" w:line="240" w:lineRule="auto"/>
        <w:rPr>
          <w:rFonts w:eastAsia="Times New Roman" w:cstheme="minorHAnsi"/>
          <w:iCs/>
          <w:lang w:eastAsia="da-DK"/>
        </w:rPr>
      </w:pPr>
    </w:p>
    <w:p w:rsidR="00AE6FAE" w:rsidRPr="00094A77" w:rsidRDefault="00AE6FAE" w:rsidP="00AE6FAE">
      <w:pPr>
        <w:spacing w:after="0" w:line="240" w:lineRule="auto"/>
        <w:rPr>
          <w:rFonts w:eastAsia="Times New Roman" w:cstheme="minorHAnsi"/>
          <w:iCs/>
          <w:lang w:eastAsia="da-DK"/>
        </w:rPr>
      </w:pPr>
      <w:r w:rsidRPr="00094A77">
        <w:rPr>
          <w:rFonts w:eastAsia="Times New Roman" w:cstheme="minorHAnsi"/>
          <w:iCs/>
          <w:lang w:eastAsia="da-DK"/>
        </w:rPr>
        <w:t xml:space="preserve">Det er væsentligt, at personoplysningerne om de registrerede, er korrekte, og at der sker den fornødne verifikation, således at </w:t>
      </w:r>
      <w:r w:rsidRPr="00094A77">
        <w:rPr>
          <w:rFonts w:eastAsia="Times New Roman" w:cstheme="minorHAnsi"/>
          <w:iCs/>
          <w:highlight w:val="yellow"/>
          <w:lang w:eastAsia="da-DK"/>
        </w:rPr>
        <w:t>[uddyb hvilken betydning det har]</w:t>
      </w:r>
      <w:r w:rsidRPr="00094A77">
        <w:rPr>
          <w:rFonts w:eastAsia="Times New Roman" w:cstheme="minorHAnsi"/>
          <w:iCs/>
          <w:lang w:eastAsia="da-DK"/>
        </w:rPr>
        <w:t xml:space="preserve">. </w:t>
      </w:r>
    </w:p>
    <w:p w:rsidR="00AE6FAE" w:rsidRPr="00094A77" w:rsidRDefault="00AE6FAE" w:rsidP="00AE6FAE">
      <w:pPr>
        <w:spacing w:after="0" w:line="240" w:lineRule="auto"/>
        <w:rPr>
          <w:rFonts w:eastAsia="Times New Roman" w:cstheme="minorHAnsi"/>
          <w:iCs/>
          <w:lang w:eastAsia="da-DK"/>
        </w:rPr>
      </w:pPr>
    </w:p>
    <w:p w:rsidR="00AE6FAE" w:rsidRPr="00094A77" w:rsidRDefault="00AE6FAE" w:rsidP="00AE6FAE">
      <w:pPr>
        <w:spacing w:after="0" w:line="240" w:lineRule="auto"/>
        <w:rPr>
          <w:rFonts w:eastAsia="Times New Roman" w:cstheme="minorHAnsi"/>
          <w:iCs/>
          <w:lang w:eastAsia="da-DK"/>
        </w:rPr>
      </w:pPr>
      <w:r w:rsidRPr="00094A77">
        <w:rPr>
          <w:rFonts w:eastAsia="Times New Roman" w:cstheme="minorHAnsi"/>
          <w:iCs/>
          <w:lang w:eastAsia="da-DK"/>
        </w:rPr>
        <w:t>Hvis oplysningerne ikke er korrekte, vil dette hindre formålet med [</w:t>
      </w:r>
      <w:r w:rsidRPr="00094A77">
        <w:rPr>
          <w:rFonts w:eastAsia="Times New Roman" w:cstheme="minorHAnsi"/>
          <w:iCs/>
          <w:highlight w:val="yellow"/>
          <w:lang w:eastAsia="da-DK"/>
        </w:rPr>
        <w:t>projektet/behandlingen</w:t>
      </w:r>
      <w:r w:rsidRPr="00094A77">
        <w:rPr>
          <w:rFonts w:eastAsia="Times New Roman" w:cstheme="minorHAnsi"/>
          <w:iCs/>
          <w:lang w:eastAsia="da-DK"/>
        </w:rPr>
        <w:t xml:space="preserve">]. </w:t>
      </w:r>
      <w:r w:rsidRPr="00094A77">
        <w:rPr>
          <w:rFonts w:eastAsia="Times New Roman" w:cstheme="minorHAnsi"/>
          <w:iCs/>
          <w:highlight w:val="yellow"/>
          <w:lang w:eastAsia="da-DK"/>
        </w:rPr>
        <w:t>[Indsæt overordnet beskrivelse af foranstaltninger, der sikrer datakvalitet, datavalidering m.v.].</w:t>
      </w:r>
      <w:r w:rsidRPr="00094A77">
        <w:rPr>
          <w:rFonts w:eastAsia="Times New Roman" w:cstheme="minorHAnsi"/>
          <w:iCs/>
          <w:lang w:eastAsia="da-DK"/>
        </w:rPr>
        <w:t xml:space="preserve"> </w:t>
      </w:r>
    </w:p>
    <w:p w:rsidR="00AE6FAE" w:rsidRPr="00094A77" w:rsidRDefault="00AE6FAE" w:rsidP="00AE6FAE">
      <w:pPr>
        <w:spacing w:after="0" w:line="240" w:lineRule="auto"/>
        <w:rPr>
          <w:rFonts w:eastAsia="Times New Roman" w:cstheme="minorHAnsi"/>
          <w:iCs/>
          <w:lang w:eastAsia="da-DK"/>
        </w:rPr>
      </w:pPr>
    </w:p>
    <w:p w:rsidR="00094A77" w:rsidRPr="00094A77" w:rsidRDefault="00AE6FAE" w:rsidP="00094A77">
      <w:pPr>
        <w:spacing w:after="0" w:line="240" w:lineRule="auto"/>
        <w:rPr>
          <w:rFonts w:eastAsia="Times New Roman" w:cstheme="minorHAnsi"/>
          <w:iCs/>
          <w:lang w:eastAsia="da-DK"/>
        </w:rPr>
      </w:pPr>
      <w:r w:rsidRPr="00094A77">
        <w:rPr>
          <w:rFonts w:eastAsia="Times New Roman" w:cstheme="minorHAnsi"/>
          <w:iCs/>
          <w:lang w:eastAsia="da-DK"/>
        </w:rPr>
        <w:t xml:space="preserve">Sammenfattende vurderes det, at de personoplysninger, der behandles i forbindelse med </w:t>
      </w:r>
      <w:r w:rsidRPr="00094A77">
        <w:rPr>
          <w:rFonts w:eastAsia="Times New Roman" w:cstheme="minorHAnsi"/>
          <w:iCs/>
          <w:highlight w:val="yellow"/>
          <w:lang w:eastAsia="da-DK"/>
        </w:rPr>
        <w:t>[projektet/behandlingen</w:t>
      </w:r>
      <w:r w:rsidRPr="00094A77">
        <w:rPr>
          <w:rFonts w:eastAsia="Times New Roman" w:cstheme="minorHAnsi"/>
          <w:iCs/>
          <w:lang w:eastAsia="da-DK"/>
        </w:rPr>
        <w:t>], er korrekte og ajourførte, ligesom det vurderes, at der også er mulighed herfor.</w:t>
      </w:r>
    </w:p>
    <w:p w:rsidR="00094A77" w:rsidRDefault="00094A77" w:rsidP="00094A77">
      <w:pPr>
        <w:spacing w:after="0" w:line="240" w:lineRule="auto"/>
        <w:rPr>
          <w:rFonts w:eastAsia="Times New Roman" w:cstheme="minorHAnsi"/>
          <w:i/>
          <w:iCs/>
          <w:lang w:eastAsia="da-DK"/>
        </w:rPr>
      </w:pPr>
    </w:p>
    <w:p w:rsidR="00094A77" w:rsidRDefault="00094A77" w:rsidP="004218B2">
      <w:pPr>
        <w:pStyle w:val="Overskrift2"/>
      </w:pPr>
      <w:bookmarkStart w:id="19" w:name="_Toc130986744"/>
      <w:r w:rsidRPr="00094A77">
        <w:t>Princip om opbevaringsbegrænsning</w:t>
      </w:r>
      <w:bookmarkEnd w:id="19"/>
      <w:r w:rsidRPr="00094A77">
        <w:t xml:space="preserve"> </w:t>
      </w:r>
    </w:p>
    <w:p w:rsidR="00094A77" w:rsidRPr="00094A77" w:rsidRDefault="00094A77" w:rsidP="00094A77">
      <w:pPr>
        <w:spacing w:after="0" w:line="240" w:lineRule="auto"/>
        <w:rPr>
          <w:rFonts w:ascii="Verdana" w:eastAsia="Times New Roman" w:hAnsi="Verdana" w:cs="Calibri"/>
          <w:i/>
          <w:iCs/>
          <w:color w:val="757171"/>
          <w:sz w:val="20"/>
          <w:szCs w:val="20"/>
          <w:lang w:eastAsia="da-DK"/>
        </w:rPr>
      </w:pPr>
      <w:r w:rsidRPr="00094A77">
        <w:rPr>
          <w:rFonts w:ascii="Verdana" w:eastAsia="Times New Roman" w:hAnsi="Verdana" w:cs="Calibri"/>
          <w:i/>
          <w:iCs/>
          <w:color w:val="757171"/>
          <w:sz w:val="20"/>
          <w:szCs w:val="20"/>
          <w:lang w:eastAsia="da-DK"/>
        </w:rPr>
        <w:t xml:space="preserve">Beskriv, hvordan det sikres, at personoplysningerne opbevares på en sådan måde, at det ikke er muligt at identificere borgerne i et længere tidsrum end det, der er nødvendigt til de formål, hvortil de pågældende personoplysninger er indsamlet. </w:t>
      </w:r>
      <w:r w:rsidRPr="00094A77">
        <w:rPr>
          <w:rFonts w:ascii="Verdana" w:eastAsia="Times New Roman" w:hAnsi="Verdana" w:cs="Calibri"/>
          <w:i/>
          <w:iCs/>
          <w:color w:val="757171"/>
          <w:sz w:val="20"/>
          <w:szCs w:val="20"/>
          <w:lang w:eastAsia="da-DK"/>
        </w:rPr>
        <w:br/>
        <w:t xml:space="preserve">- Hvad er den nødvendige opbevaringsperiode for hvert enkelt formål, som behandlingen forfølger? </w:t>
      </w:r>
      <w:r w:rsidRPr="00094A77">
        <w:rPr>
          <w:rFonts w:ascii="Verdana" w:eastAsia="Times New Roman" w:hAnsi="Verdana" w:cs="Calibri"/>
          <w:i/>
          <w:iCs/>
          <w:color w:val="757171"/>
          <w:sz w:val="20"/>
          <w:szCs w:val="20"/>
          <w:lang w:eastAsia="da-DK"/>
        </w:rPr>
        <w:br/>
        <w:t xml:space="preserve">- Foretages der fortsat behandling af personoplysninger, efter at formålet med behandlingen er opnået? </w:t>
      </w:r>
      <w:r w:rsidRPr="00094A77">
        <w:rPr>
          <w:rFonts w:ascii="Verdana" w:eastAsia="Times New Roman" w:hAnsi="Verdana" w:cs="Calibri"/>
          <w:i/>
          <w:iCs/>
          <w:color w:val="757171"/>
          <w:sz w:val="20"/>
          <w:szCs w:val="20"/>
          <w:lang w:eastAsia="da-DK"/>
        </w:rPr>
        <w:br/>
        <w:t xml:space="preserve">- Kan formålet med behandlingen opnås ved en kortere opbevaringsperiode? </w:t>
      </w:r>
      <w:r w:rsidRPr="00094A77">
        <w:rPr>
          <w:rFonts w:ascii="Verdana" w:eastAsia="Times New Roman" w:hAnsi="Verdana" w:cs="Calibri"/>
          <w:i/>
          <w:iCs/>
          <w:color w:val="757171"/>
          <w:sz w:val="20"/>
          <w:szCs w:val="20"/>
          <w:lang w:eastAsia="da-DK"/>
        </w:rPr>
        <w:br/>
        <w:t xml:space="preserve">- Kan der foretages en effektiv sletning eller anonymisering, herunder backup og logs? </w:t>
      </w:r>
      <w:r w:rsidRPr="00094A77">
        <w:rPr>
          <w:rFonts w:ascii="Verdana" w:eastAsia="Times New Roman" w:hAnsi="Verdana" w:cs="Calibri"/>
          <w:i/>
          <w:iCs/>
          <w:color w:val="757171"/>
          <w:sz w:val="20"/>
          <w:szCs w:val="20"/>
          <w:lang w:eastAsia="da-DK"/>
        </w:rPr>
        <w:br/>
        <w:t xml:space="preserve">- Hvordan sikres det, at personoplysninger slettes eller anonymiseres effektivt alle de steder, hvor de opbevares, herunder på lokale og bærbare opbevaringsmedier, f.eks. computer og telefon? </w:t>
      </w:r>
      <w:r w:rsidRPr="00094A77">
        <w:rPr>
          <w:rFonts w:ascii="Verdana" w:eastAsia="Times New Roman" w:hAnsi="Verdana" w:cs="Calibri"/>
          <w:i/>
          <w:iCs/>
          <w:color w:val="757171"/>
          <w:sz w:val="20"/>
          <w:szCs w:val="20"/>
          <w:lang w:eastAsia="da-DK"/>
        </w:rPr>
        <w:br/>
        <w:t xml:space="preserve">- Hvordan understøtter de implicerede systemer rent teknisk muligheden for angivelse af et tidspunkt for sletning som funktion af afgørende faktorer? </w:t>
      </w:r>
      <w:r w:rsidRPr="00094A77">
        <w:rPr>
          <w:rFonts w:ascii="Verdana" w:eastAsia="Times New Roman" w:hAnsi="Verdana" w:cs="Calibri"/>
          <w:i/>
          <w:iCs/>
          <w:color w:val="757171"/>
          <w:sz w:val="20"/>
          <w:szCs w:val="20"/>
          <w:lang w:eastAsia="da-DK"/>
        </w:rPr>
        <w:br/>
        <w:t xml:space="preserve">- Beskrivelse af de i opbevaringsmedierne og systemerne implementerede procedurer for automatisk sletning af personoplysninger. </w:t>
      </w:r>
      <w:r w:rsidRPr="00094A77">
        <w:rPr>
          <w:rFonts w:ascii="Verdana" w:eastAsia="Times New Roman" w:hAnsi="Verdana" w:cs="Calibri"/>
          <w:i/>
          <w:iCs/>
          <w:color w:val="757171"/>
          <w:sz w:val="20"/>
          <w:szCs w:val="20"/>
          <w:lang w:eastAsia="da-DK"/>
        </w:rPr>
        <w:br/>
        <w:t xml:space="preserve">- Beskrivelse af proceduren for manuel sletning af de implicerede opbevaringsmedier og </w:t>
      </w:r>
      <w:r w:rsidRPr="00094A77">
        <w:rPr>
          <w:rFonts w:ascii="Verdana" w:eastAsia="Times New Roman" w:hAnsi="Verdana" w:cs="Calibri"/>
          <w:i/>
          <w:iCs/>
          <w:color w:val="757171"/>
          <w:sz w:val="20"/>
          <w:szCs w:val="20"/>
          <w:lang w:eastAsia="da-DK"/>
        </w:rPr>
        <w:lastRenderedPageBreak/>
        <w:t xml:space="preserve">systemer, herunder proceduren for autorisation af personale til at udføre den manuelle sletning. </w:t>
      </w:r>
      <w:r w:rsidRPr="00094A77">
        <w:rPr>
          <w:rFonts w:ascii="Verdana" w:eastAsia="Times New Roman" w:hAnsi="Verdana" w:cs="Calibri"/>
          <w:i/>
          <w:iCs/>
          <w:color w:val="757171"/>
          <w:sz w:val="20"/>
          <w:szCs w:val="20"/>
          <w:lang w:eastAsia="da-DK"/>
        </w:rPr>
        <w:br/>
        <w:t xml:space="preserve">- Beskrivelse af proceduren for opfølgning på sletning, herunder (1) hvordan det sikres, at en given oplysning er slettet i alle de berørte systemer/medier, (2) hvordan det kontrolleres, at oplysninger er slettet inden for de fastlagte frister, og (3) hvordan det kontrolleres, at oplysninger indgivet til manuel sletning er blevet udført rettidigt. </w:t>
      </w:r>
      <w:r w:rsidRPr="00094A77">
        <w:rPr>
          <w:rFonts w:ascii="Verdana" w:eastAsia="Times New Roman" w:hAnsi="Verdana" w:cs="Calibri"/>
          <w:i/>
          <w:iCs/>
          <w:color w:val="757171"/>
          <w:sz w:val="20"/>
          <w:szCs w:val="20"/>
          <w:lang w:eastAsia="da-DK"/>
        </w:rPr>
        <w:br/>
        <w:t xml:space="preserve">- Beskrivelse af, hvordan logning over sletning foretages. </w:t>
      </w:r>
      <w:r w:rsidRPr="00094A77">
        <w:rPr>
          <w:rFonts w:ascii="Verdana" w:eastAsia="Times New Roman" w:hAnsi="Verdana" w:cs="Calibri"/>
          <w:i/>
          <w:iCs/>
          <w:color w:val="757171"/>
          <w:sz w:val="20"/>
          <w:szCs w:val="20"/>
          <w:lang w:eastAsia="da-DK"/>
        </w:rPr>
        <w:br/>
        <w:t>- Beskrivelse af proceduren for sletning i forbindelse med backups af databaser, herunder (1) hvordan det sikres, at slettede oplysninger ikke gendannes i forbindelse med genindlæsning fra tidligere backups, samt (2) hvordan det sikres, at integriteten af eventuelle logs over sletningskørsler, som skal genkøres efter genindlæsning af tidligere backups, bevares.</w:t>
      </w:r>
    </w:p>
    <w:p w:rsidR="00094A77" w:rsidRDefault="00094A77" w:rsidP="00094A77">
      <w:pPr>
        <w:spacing w:after="0" w:line="240" w:lineRule="auto"/>
        <w:rPr>
          <w:rFonts w:eastAsia="Times New Roman" w:cstheme="minorHAnsi"/>
          <w:i/>
          <w:iCs/>
          <w:lang w:eastAsia="da-DK"/>
        </w:rPr>
      </w:pPr>
    </w:p>
    <w:p w:rsidR="00094A77" w:rsidRPr="00094A77" w:rsidRDefault="00094A77" w:rsidP="00094A77">
      <w:pPr>
        <w:spacing w:after="0" w:line="240" w:lineRule="auto"/>
        <w:rPr>
          <w:rFonts w:eastAsia="Times New Roman" w:cstheme="minorHAnsi"/>
          <w:iCs/>
          <w:lang w:eastAsia="da-DK"/>
        </w:rPr>
      </w:pPr>
      <w:r w:rsidRPr="00094A77">
        <w:rPr>
          <w:rFonts w:eastAsia="Times New Roman" w:cstheme="minorHAnsi"/>
          <w:iCs/>
          <w:highlight w:val="green"/>
          <w:lang w:eastAsia="da-DK"/>
        </w:rPr>
        <w:t>Forslag til te</w:t>
      </w:r>
      <w:r w:rsidR="00742D8A">
        <w:rPr>
          <w:rFonts w:eastAsia="Times New Roman" w:cstheme="minorHAnsi"/>
          <w:iCs/>
          <w:highlight w:val="green"/>
          <w:lang w:eastAsia="da-DK"/>
        </w:rPr>
        <w:t>ks</w:t>
      </w:r>
      <w:r w:rsidRPr="00094A77">
        <w:rPr>
          <w:rFonts w:eastAsia="Times New Roman" w:cstheme="minorHAnsi"/>
          <w:iCs/>
          <w:highlight w:val="green"/>
          <w:lang w:eastAsia="da-DK"/>
        </w:rPr>
        <w:t>t (skal rettes til):</w:t>
      </w:r>
      <w:r w:rsidRPr="00094A77">
        <w:rPr>
          <w:rFonts w:eastAsia="Times New Roman" w:cstheme="minorHAnsi"/>
          <w:iCs/>
          <w:lang w:eastAsia="da-DK"/>
        </w:rPr>
        <w:t xml:space="preserve"> </w:t>
      </w:r>
      <w:r w:rsidRPr="00094A77">
        <w:rPr>
          <w:rFonts w:eastAsia="Times New Roman" w:cstheme="minorHAnsi"/>
          <w:iCs/>
          <w:lang w:eastAsia="da-DK"/>
        </w:rPr>
        <w:br/>
        <w:t>Efter princippet om opbevaringsbegrænsning i databeskyttelsesforordningens artikel 5, stk. 1, litra e, skal personoplysninger opbevares på en sådan måde, at det ikke er muligt at identificere de registrerede i et</w:t>
      </w:r>
      <w:r w:rsidRPr="00094A77">
        <w:rPr>
          <w:rFonts w:eastAsia="Times New Roman" w:cstheme="minorHAnsi"/>
          <w:iCs/>
          <w:lang w:eastAsia="da-DK"/>
        </w:rPr>
        <w:br/>
        <w:t xml:space="preserve">længere tidsrum end det, der er nødvendigt til de formål, hvortil de pågældende personoplysninger behandles. Personoplysninger indsamles i forbindelse med </w:t>
      </w:r>
      <w:r w:rsidRPr="00094A77">
        <w:rPr>
          <w:rFonts w:eastAsia="Times New Roman" w:cstheme="minorHAnsi"/>
          <w:iCs/>
          <w:highlight w:val="yellow"/>
          <w:lang w:eastAsia="da-DK"/>
        </w:rPr>
        <w:t>[projektet/behandlingen</w:t>
      </w:r>
      <w:r w:rsidRPr="00094A77">
        <w:rPr>
          <w:rFonts w:eastAsia="Times New Roman" w:cstheme="minorHAnsi"/>
          <w:iCs/>
          <w:lang w:eastAsia="da-DK"/>
        </w:rPr>
        <w:t xml:space="preserve">], som beskrevet ovenfor, og opbevares i systemet </w:t>
      </w:r>
      <w:r w:rsidRPr="00094A77">
        <w:rPr>
          <w:rFonts w:eastAsia="Times New Roman" w:cstheme="minorHAnsi"/>
          <w:iCs/>
          <w:highlight w:val="yellow"/>
          <w:lang w:eastAsia="da-DK"/>
        </w:rPr>
        <w:t>[systemnavn]</w:t>
      </w:r>
      <w:r w:rsidRPr="00094A77">
        <w:rPr>
          <w:rFonts w:eastAsia="Times New Roman" w:cstheme="minorHAnsi"/>
          <w:iCs/>
          <w:lang w:eastAsia="da-DK"/>
        </w:rPr>
        <w:t xml:space="preserve"> i en periode på op til </w:t>
      </w:r>
      <w:r w:rsidRPr="00094A77">
        <w:rPr>
          <w:rFonts w:eastAsia="Times New Roman" w:cstheme="minorHAnsi"/>
          <w:iCs/>
          <w:highlight w:val="yellow"/>
          <w:lang w:eastAsia="da-DK"/>
        </w:rPr>
        <w:t>[… uger/måneder/år]</w:t>
      </w:r>
      <w:r w:rsidRPr="00094A77">
        <w:rPr>
          <w:rFonts w:eastAsia="Times New Roman" w:cstheme="minorHAnsi"/>
          <w:iCs/>
          <w:lang w:eastAsia="da-DK"/>
        </w:rPr>
        <w:t xml:space="preserve"> i overensstemmelse med </w:t>
      </w:r>
      <w:r w:rsidRPr="00094A77">
        <w:rPr>
          <w:rFonts w:eastAsia="Times New Roman" w:cstheme="minorHAnsi"/>
          <w:iCs/>
          <w:highlight w:val="yellow"/>
          <w:lang w:eastAsia="da-DK"/>
        </w:rPr>
        <w:t>[angiv regler</w:t>
      </w:r>
      <w:r w:rsidRPr="00094A77">
        <w:rPr>
          <w:rFonts w:eastAsia="Times New Roman" w:cstheme="minorHAnsi"/>
          <w:iCs/>
          <w:lang w:eastAsia="da-DK"/>
        </w:rPr>
        <w:t>].</w:t>
      </w:r>
    </w:p>
    <w:p w:rsidR="00094A77" w:rsidRDefault="00094A77" w:rsidP="00094A77">
      <w:pPr>
        <w:spacing w:after="0" w:line="240" w:lineRule="auto"/>
        <w:rPr>
          <w:rFonts w:asciiTheme="majorHAnsi" w:eastAsiaTheme="majorEastAsia" w:hAnsiTheme="majorHAnsi" w:cstheme="majorBidi"/>
          <w:color w:val="2F5496" w:themeColor="accent1" w:themeShade="BF"/>
          <w:sz w:val="26"/>
          <w:szCs w:val="26"/>
        </w:rPr>
      </w:pPr>
    </w:p>
    <w:p w:rsidR="00094A77" w:rsidRDefault="00094A77" w:rsidP="004218B2">
      <w:pPr>
        <w:pStyle w:val="Overskrift2"/>
      </w:pPr>
      <w:bookmarkStart w:id="20" w:name="_Toc130986745"/>
      <w:r>
        <w:t>Princippet om fortrolighed og integritet</w:t>
      </w:r>
      <w:bookmarkEnd w:id="20"/>
    </w:p>
    <w:p w:rsidR="00094A77" w:rsidRPr="00094A77" w:rsidRDefault="00094A77" w:rsidP="00094A77">
      <w:pPr>
        <w:spacing w:after="0" w:line="240" w:lineRule="auto"/>
        <w:rPr>
          <w:rFonts w:ascii="Verdana" w:eastAsia="Times New Roman" w:hAnsi="Verdana" w:cs="Calibri"/>
          <w:i/>
          <w:iCs/>
          <w:color w:val="757171"/>
          <w:sz w:val="20"/>
          <w:szCs w:val="20"/>
          <w:lang w:eastAsia="da-DK"/>
        </w:rPr>
      </w:pPr>
      <w:r w:rsidRPr="00094A77">
        <w:rPr>
          <w:rFonts w:ascii="Verdana" w:eastAsia="Times New Roman" w:hAnsi="Verdana" w:cs="Calibri"/>
          <w:i/>
          <w:iCs/>
          <w:color w:val="757171"/>
          <w:sz w:val="20"/>
          <w:szCs w:val="20"/>
          <w:lang w:eastAsia="da-DK"/>
        </w:rPr>
        <w:t xml:space="preserve">Personoplysninger skal behandles på en måde, der sikrer tilstrækkelig sikkerhed for de pågældende personoplysninger, herunder beskyttelse mod uautoriseret eller ulovlig behandling og mod hændeligt tab, tilintetgørelse eller beskadigelse, under anvendelse af passende tekniske eller organisatoriske foranstaltninger. Behandlingssikkerhed er endvidere nærmere reguleret i GDPR, der stiller krav om, at kommunen udarbejder en risikovurdering af behandlingssikkerheden. Beskriv, hvordan kravene til behandlingssikkerheden overholdes. </w:t>
      </w:r>
      <w:r w:rsidRPr="00094A77">
        <w:rPr>
          <w:rFonts w:ascii="Verdana" w:eastAsia="Times New Roman" w:hAnsi="Verdana" w:cs="Calibri"/>
          <w:i/>
          <w:iCs/>
          <w:color w:val="757171"/>
          <w:sz w:val="20"/>
          <w:szCs w:val="20"/>
          <w:lang w:eastAsia="da-DK"/>
        </w:rPr>
        <w:br/>
        <w:t xml:space="preserve">- Hvordan fungerer de forskellige systemer/applikationer, der skal foretage behandlingen, herunder disses eventuelle indbyggede sikkerhedsforanstaltninger? </w:t>
      </w:r>
      <w:r w:rsidRPr="00094A77">
        <w:rPr>
          <w:rFonts w:ascii="Verdana" w:eastAsia="Times New Roman" w:hAnsi="Verdana" w:cs="Calibri"/>
          <w:i/>
          <w:iCs/>
          <w:color w:val="757171"/>
          <w:sz w:val="20"/>
          <w:szCs w:val="20"/>
          <w:lang w:eastAsia="da-DK"/>
        </w:rPr>
        <w:br/>
        <w:t>- Hvad er resultatet af den udarbejdede risikovurdering vedrørende behandlingssikkerhed?</w:t>
      </w:r>
    </w:p>
    <w:p w:rsidR="00094A77" w:rsidRDefault="00094A77" w:rsidP="00094A77"/>
    <w:p w:rsidR="00094A77" w:rsidRDefault="00094A77" w:rsidP="00094A77">
      <w:pPr>
        <w:spacing w:after="0" w:line="240" w:lineRule="auto"/>
        <w:rPr>
          <w:rFonts w:eastAsia="Times New Roman" w:cstheme="minorHAnsi"/>
          <w:iCs/>
          <w:lang w:eastAsia="da-DK"/>
        </w:rPr>
      </w:pPr>
      <w:r w:rsidRPr="00094A77">
        <w:rPr>
          <w:rFonts w:eastAsia="Times New Roman" w:cstheme="minorHAnsi"/>
          <w:iCs/>
          <w:highlight w:val="green"/>
          <w:lang w:eastAsia="da-DK"/>
        </w:rPr>
        <w:t>Forslag til tekst (skal rettes):</w:t>
      </w:r>
      <w:r w:rsidRPr="00094A77">
        <w:rPr>
          <w:rFonts w:eastAsia="Times New Roman" w:cstheme="minorHAnsi"/>
          <w:iCs/>
          <w:lang w:eastAsia="da-DK"/>
        </w:rPr>
        <w:t xml:space="preserve"> </w:t>
      </w:r>
      <w:r w:rsidRPr="00094A77">
        <w:rPr>
          <w:rFonts w:eastAsia="Times New Roman" w:cstheme="minorHAnsi"/>
          <w:iCs/>
          <w:lang w:eastAsia="da-DK"/>
        </w:rPr>
        <w:br/>
        <w:t>Personoplysninger skal behandles på en måde, der sikrer tilstrækkelig sikkerhed for de pågældende personoplysninger, herunder beskyttelse mod uautoriseret eller ulovlig behandling og mod hændeligt tab, tilintetgørelse eller beskadigelse, under anvendelse af passende tekniske eller organisatoriske foranstaltninger (”integritet og fortrolighed”). Hertil kommer, at kommunen skal fastsætte passende sikkerhedsforanstaltninger efter en</w:t>
      </w:r>
      <w:r>
        <w:rPr>
          <w:rFonts w:eastAsia="Times New Roman" w:cstheme="minorHAnsi"/>
          <w:iCs/>
          <w:lang w:eastAsia="da-DK"/>
        </w:rPr>
        <w:t xml:space="preserve"> </w:t>
      </w:r>
      <w:r w:rsidRPr="00094A77">
        <w:rPr>
          <w:rFonts w:eastAsia="Times New Roman" w:cstheme="minorHAnsi"/>
          <w:iCs/>
          <w:lang w:eastAsia="da-DK"/>
        </w:rPr>
        <w:t xml:space="preserve">risikovurdering i overensstemmelse med databeskyttelsesforordningens artikel 32 om behandlingssikkerhed. </w:t>
      </w:r>
    </w:p>
    <w:p w:rsidR="00094A77" w:rsidRDefault="00094A77" w:rsidP="00094A77">
      <w:pPr>
        <w:spacing w:after="0" w:line="240" w:lineRule="auto"/>
        <w:rPr>
          <w:rFonts w:eastAsia="Times New Roman" w:cstheme="minorHAnsi"/>
          <w:iCs/>
          <w:lang w:eastAsia="da-DK"/>
        </w:rPr>
      </w:pPr>
    </w:p>
    <w:p w:rsidR="00094A77" w:rsidRDefault="00094A77" w:rsidP="00094A77">
      <w:pPr>
        <w:spacing w:after="0" w:line="240" w:lineRule="auto"/>
        <w:rPr>
          <w:rFonts w:eastAsia="Times New Roman" w:cstheme="minorHAnsi"/>
          <w:iCs/>
          <w:lang w:eastAsia="da-DK"/>
        </w:rPr>
      </w:pPr>
      <w:r w:rsidRPr="00094A77">
        <w:rPr>
          <w:rFonts w:eastAsia="Times New Roman" w:cstheme="minorHAnsi"/>
          <w:iCs/>
          <w:lang w:eastAsia="da-DK"/>
        </w:rPr>
        <w:t xml:space="preserve">Behandlingen af personoplysninger i forbindelse med </w:t>
      </w:r>
      <w:r w:rsidRPr="00094A77">
        <w:rPr>
          <w:rFonts w:eastAsia="Times New Roman" w:cstheme="minorHAnsi"/>
          <w:iCs/>
          <w:highlight w:val="yellow"/>
          <w:lang w:eastAsia="da-DK"/>
        </w:rPr>
        <w:t>[projektet/behandlingen]</w:t>
      </w:r>
      <w:r w:rsidRPr="00094A77">
        <w:rPr>
          <w:rFonts w:eastAsia="Times New Roman" w:cstheme="minorHAnsi"/>
          <w:iCs/>
          <w:lang w:eastAsia="da-DK"/>
        </w:rPr>
        <w:t xml:space="preserve"> foregår </w:t>
      </w:r>
      <w:r w:rsidRPr="00094A77">
        <w:rPr>
          <w:rFonts w:eastAsia="Times New Roman" w:cstheme="minorHAnsi"/>
          <w:iCs/>
          <w:highlight w:val="yellow"/>
          <w:lang w:eastAsia="da-DK"/>
        </w:rPr>
        <w:t>[beskriv system e.l.,</w:t>
      </w:r>
      <w:r w:rsidRPr="00094A77">
        <w:rPr>
          <w:rFonts w:eastAsia="Times New Roman" w:cstheme="minorHAnsi"/>
          <w:iCs/>
          <w:highlight w:val="yellow"/>
          <w:lang w:eastAsia="da-DK"/>
        </w:rPr>
        <w:br/>
        <w:t>hvor behandlingen foregår, herunder hvis det sker på tværs af en række forskellige systemkomponenter]</w:t>
      </w:r>
      <w:r w:rsidRPr="00094A77">
        <w:rPr>
          <w:rFonts w:eastAsia="Times New Roman" w:cstheme="minorHAnsi"/>
          <w:iCs/>
          <w:lang w:eastAsia="da-DK"/>
        </w:rPr>
        <w:t xml:space="preserve">. </w:t>
      </w:r>
    </w:p>
    <w:p w:rsidR="00094A77" w:rsidRDefault="00094A77" w:rsidP="00094A77">
      <w:pPr>
        <w:spacing w:after="0" w:line="240" w:lineRule="auto"/>
        <w:rPr>
          <w:rFonts w:eastAsia="Times New Roman" w:cstheme="minorHAnsi"/>
          <w:iCs/>
          <w:lang w:eastAsia="da-DK"/>
        </w:rPr>
      </w:pPr>
    </w:p>
    <w:p w:rsidR="00094A77" w:rsidRPr="00094A77" w:rsidRDefault="00094A77" w:rsidP="00094A77">
      <w:pPr>
        <w:spacing w:after="0" w:line="240" w:lineRule="auto"/>
        <w:rPr>
          <w:rFonts w:eastAsia="Times New Roman" w:cstheme="minorHAnsi"/>
          <w:iCs/>
          <w:lang w:eastAsia="da-DK"/>
        </w:rPr>
      </w:pPr>
      <w:r w:rsidRPr="00094A77">
        <w:rPr>
          <w:rFonts w:eastAsia="Times New Roman" w:cstheme="minorHAnsi"/>
          <w:iCs/>
          <w:lang w:eastAsia="da-DK"/>
        </w:rPr>
        <w:t>Forhold vedrørende behandlingssikkerhed er beskrevet i risikovurderingen vedrørende</w:t>
      </w:r>
      <w:r>
        <w:rPr>
          <w:rFonts w:eastAsia="Times New Roman" w:cstheme="minorHAnsi"/>
          <w:iCs/>
          <w:lang w:eastAsia="da-DK"/>
        </w:rPr>
        <w:t xml:space="preserve"> </w:t>
      </w:r>
      <w:r w:rsidRPr="00094A77">
        <w:rPr>
          <w:rFonts w:eastAsia="Times New Roman" w:cstheme="minorHAnsi"/>
          <w:iCs/>
          <w:lang w:eastAsia="da-DK"/>
        </w:rPr>
        <w:t xml:space="preserve">behandlingssikkerhed </w:t>
      </w:r>
      <w:r w:rsidRPr="00094A77">
        <w:rPr>
          <w:rFonts w:eastAsia="Times New Roman" w:cstheme="minorHAnsi"/>
          <w:iCs/>
          <w:highlight w:val="yellow"/>
          <w:lang w:eastAsia="da-DK"/>
        </w:rPr>
        <w:t>(bilag […]),</w:t>
      </w:r>
      <w:r w:rsidRPr="00094A77">
        <w:rPr>
          <w:rFonts w:eastAsia="Times New Roman" w:cstheme="minorHAnsi"/>
          <w:iCs/>
          <w:lang w:eastAsia="da-DK"/>
        </w:rPr>
        <w:t xml:space="preserve"> hvortil der henvises.</w:t>
      </w:r>
    </w:p>
    <w:p w:rsidR="00094A77" w:rsidRDefault="00094A77" w:rsidP="00094A77"/>
    <w:p w:rsidR="00094A77" w:rsidRPr="00094A77" w:rsidRDefault="00094A77" w:rsidP="004218B2">
      <w:pPr>
        <w:pStyle w:val="Overskrift2"/>
      </w:pPr>
      <w:bookmarkStart w:id="21" w:name="_Toc130986746"/>
      <w:proofErr w:type="spellStart"/>
      <w:r w:rsidRPr="00094A77">
        <w:t>Privacy</w:t>
      </w:r>
      <w:proofErr w:type="spellEnd"/>
      <w:r w:rsidRPr="00094A77">
        <w:t xml:space="preserve"> by design</w:t>
      </w:r>
      <w:bookmarkEnd w:id="21"/>
      <w:r w:rsidRPr="00094A77">
        <w:t xml:space="preserve"> </w:t>
      </w:r>
    </w:p>
    <w:p w:rsidR="00094A77" w:rsidRDefault="00094A77" w:rsidP="00094A77">
      <w:pPr>
        <w:spacing w:after="0" w:line="240" w:lineRule="auto"/>
        <w:rPr>
          <w:rFonts w:ascii="Verdana" w:eastAsia="Times New Roman" w:hAnsi="Verdana" w:cs="Calibri"/>
          <w:i/>
          <w:iCs/>
          <w:color w:val="757171"/>
          <w:sz w:val="20"/>
          <w:szCs w:val="20"/>
          <w:lang w:eastAsia="da-DK"/>
        </w:rPr>
      </w:pPr>
      <w:r w:rsidRPr="00094A77">
        <w:rPr>
          <w:rFonts w:ascii="Verdana" w:eastAsia="Times New Roman" w:hAnsi="Verdana" w:cs="Calibri"/>
          <w:i/>
          <w:iCs/>
          <w:color w:val="757171"/>
          <w:sz w:val="20"/>
          <w:szCs w:val="20"/>
          <w:lang w:eastAsia="da-DK"/>
        </w:rPr>
        <w:t xml:space="preserve">Beskriv, hvordan </w:t>
      </w:r>
      <w:r>
        <w:rPr>
          <w:rFonts w:ascii="Verdana" w:eastAsia="Times New Roman" w:hAnsi="Verdana" w:cs="Calibri"/>
          <w:i/>
          <w:iCs/>
          <w:color w:val="757171"/>
          <w:sz w:val="20"/>
          <w:szCs w:val="20"/>
          <w:lang w:eastAsia="da-DK"/>
        </w:rPr>
        <w:t>k</w:t>
      </w:r>
      <w:r w:rsidRPr="00094A77">
        <w:rPr>
          <w:rFonts w:ascii="Verdana" w:eastAsia="Times New Roman" w:hAnsi="Verdana" w:cs="Calibri"/>
          <w:i/>
          <w:iCs/>
          <w:color w:val="757171"/>
          <w:sz w:val="20"/>
          <w:szCs w:val="20"/>
          <w:lang w:eastAsia="da-DK"/>
        </w:rPr>
        <w:t xml:space="preserve">ommunen har indrettet sig teknisk og organisatorisk med henblik på at opnå effektiv implementering af databeskyttelsesreglerne. </w:t>
      </w:r>
      <w:r w:rsidR="00742D8A">
        <w:rPr>
          <w:rFonts w:ascii="Verdana" w:eastAsia="Times New Roman" w:hAnsi="Verdana" w:cs="Calibri"/>
          <w:i/>
          <w:iCs/>
          <w:color w:val="757171"/>
          <w:sz w:val="20"/>
          <w:szCs w:val="20"/>
          <w:lang w:eastAsia="da-DK"/>
        </w:rPr>
        <w:br/>
      </w:r>
      <w:r w:rsidRPr="00094A77">
        <w:rPr>
          <w:rFonts w:ascii="Verdana" w:eastAsia="Times New Roman" w:hAnsi="Verdana" w:cs="Calibri"/>
          <w:i/>
          <w:iCs/>
          <w:color w:val="757171"/>
          <w:sz w:val="20"/>
          <w:szCs w:val="20"/>
          <w:lang w:eastAsia="da-DK"/>
        </w:rPr>
        <w:t xml:space="preserve">- Hvilke tekniske foranstaltninger er der truffet? </w:t>
      </w:r>
      <w:r w:rsidR="00742D8A">
        <w:rPr>
          <w:rFonts w:ascii="Verdana" w:eastAsia="Times New Roman" w:hAnsi="Verdana" w:cs="Calibri"/>
          <w:i/>
          <w:iCs/>
          <w:color w:val="757171"/>
          <w:sz w:val="20"/>
          <w:szCs w:val="20"/>
          <w:lang w:eastAsia="da-DK"/>
        </w:rPr>
        <w:br/>
      </w:r>
      <w:r w:rsidRPr="00094A77">
        <w:rPr>
          <w:rFonts w:ascii="Verdana" w:eastAsia="Times New Roman" w:hAnsi="Verdana" w:cs="Calibri"/>
          <w:i/>
          <w:iCs/>
          <w:color w:val="757171"/>
          <w:sz w:val="20"/>
          <w:szCs w:val="20"/>
          <w:lang w:eastAsia="da-DK"/>
        </w:rPr>
        <w:lastRenderedPageBreak/>
        <w:t xml:space="preserve">- Hvilke organisatoriske foranstaltninger er der truffet? </w:t>
      </w:r>
      <w:r w:rsidR="00742D8A">
        <w:rPr>
          <w:rFonts w:ascii="Verdana" w:eastAsia="Times New Roman" w:hAnsi="Verdana" w:cs="Calibri"/>
          <w:i/>
          <w:iCs/>
          <w:color w:val="757171"/>
          <w:sz w:val="20"/>
          <w:szCs w:val="20"/>
          <w:lang w:eastAsia="da-DK"/>
        </w:rPr>
        <w:br/>
      </w:r>
      <w:r w:rsidRPr="00094A77">
        <w:rPr>
          <w:rFonts w:ascii="Verdana" w:eastAsia="Times New Roman" w:hAnsi="Verdana" w:cs="Calibri"/>
          <w:i/>
          <w:iCs/>
          <w:color w:val="757171"/>
          <w:sz w:val="20"/>
          <w:szCs w:val="20"/>
          <w:lang w:eastAsia="da-DK"/>
        </w:rPr>
        <w:t xml:space="preserve">- Er foranstaltningerne implementeret? </w:t>
      </w:r>
      <w:r w:rsidR="00742D8A">
        <w:rPr>
          <w:rFonts w:ascii="Verdana" w:eastAsia="Times New Roman" w:hAnsi="Verdana" w:cs="Calibri"/>
          <w:i/>
          <w:iCs/>
          <w:color w:val="757171"/>
          <w:sz w:val="20"/>
          <w:szCs w:val="20"/>
          <w:lang w:eastAsia="da-DK"/>
        </w:rPr>
        <w:br/>
      </w:r>
      <w:r w:rsidRPr="00094A77">
        <w:rPr>
          <w:rFonts w:ascii="Verdana" w:eastAsia="Times New Roman" w:hAnsi="Verdana" w:cs="Calibri"/>
          <w:i/>
          <w:iCs/>
          <w:color w:val="757171"/>
          <w:sz w:val="20"/>
          <w:szCs w:val="20"/>
          <w:lang w:eastAsia="da-DK"/>
        </w:rPr>
        <w:t>- Er der udarbejdet et kravkatalog over tekniske, funktionelle og non-funktionelle krav vedrørende databeskyttelse til løsningen, f.eks. et nyt sagsbehandlingssystem, sundhedsapp etc.?</w:t>
      </w:r>
    </w:p>
    <w:p w:rsidR="00094A77" w:rsidRDefault="00094A77" w:rsidP="00094A77">
      <w:pPr>
        <w:spacing w:after="0" w:line="240" w:lineRule="auto"/>
        <w:rPr>
          <w:rFonts w:ascii="Verdana" w:eastAsia="Times New Roman" w:hAnsi="Verdana" w:cs="Calibri"/>
          <w:i/>
          <w:iCs/>
          <w:color w:val="757171"/>
          <w:sz w:val="20"/>
          <w:szCs w:val="20"/>
          <w:lang w:eastAsia="da-DK"/>
        </w:rPr>
      </w:pPr>
    </w:p>
    <w:p w:rsidR="00742D8A" w:rsidRPr="00094A77" w:rsidRDefault="00742D8A" w:rsidP="00094A77">
      <w:pPr>
        <w:spacing w:after="0" w:line="240" w:lineRule="auto"/>
        <w:rPr>
          <w:rFonts w:ascii="Verdana" w:eastAsia="Times New Roman" w:hAnsi="Verdana" w:cs="Calibri"/>
          <w:i/>
          <w:iCs/>
          <w:color w:val="757171"/>
          <w:sz w:val="20"/>
          <w:szCs w:val="20"/>
          <w:lang w:eastAsia="da-DK"/>
        </w:rPr>
      </w:pPr>
      <w:r w:rsidRPr="00094A77">
        <w:rPr>
          <w:rFonts w:eastAsia="Times New Roman" w:cstheme="minorHAnsi"/>
          <w:iCs/>
          <w:highlight w:val="green"/>
          <w:lang w:eastAsia="da-DK"/>
        </w:rPr>
        <w:t>Forslag til tekst (skal rettes):</w:t>
      </w:r>
    </w:p>
    <w:p w:rsidR="00AB0F1D" w:rsidRDefault="00094A77" w:rsidP="00094A77">
      <w:pPr>
        <w:spacing w:after="0" w:line="240" w:lineRule="auto"/>
        <w:rPr>
          <w:rFonts w:eastAsia="Times New Roman" w:cstheme="minorHAnsi"/>
          <w:iCs/>
          <w:lang w:eastAsia="da-DK"/>
        </w:rPr>
      </w:pPr>
      <w:r w:rsidRPr="00094A77">
        <w:rPr>
          <w:rFonts w:eastAsia="Times New Roman" w:cstheme="minorHAnsi"/>
          <w:iCs/>
          <w:lang w:eastAsia="da-DK"/>
        </w:rPr>
        <w:t xml:space="preserve">Databeskyttelsesforordningens artikel 25 stiller krav til, hvordan </w:t>
      </w:r>
      <w:r w:rsidR="00AB0F1D">
        <w:rPr>
          <w:rFonts w:eastAsia="Times New Roman" w:cstheme="minorHAnsi"/>
          <w:iCs/>
          <w:lang w:eastAsia="da-DK"/>
        </w:rPr>
        <w:t>Fredensborg Kommune</w:t>
      </w:r>
      <w:r w:rsidRPr="00094A77">
        <w:rPr>
          <w:rFonts w:eastAsia="Times New Roman" w:cstheme="minorHAnsi"/>
          <w:iCs/>
          <w:lang w:eastAsia="da-DK"/>
        </w:rPr>
        <w:t xml:space="preserve"> skal indrette sig teknisk</w:t>
      </w:r>
      <w:r w:rsidR="00AB0F1D">
        <w:rPr>
          <w:rFonts w:eastAsia="Times New Roman" w:cstheme="minorHAnsi"/>
          <w:iCs/>
          <w:lang w:eastAsia="da-DK"/>
        </w:rPr>
        <w:t xml:space="preserve"> </w:t>
      </w:r>
      <w:r w:rsidRPr="00094A77">
        <w:rPr>
          <w:rFonts w:eastAsia="Times New Roman" w:cstheme="minorHAnsi"/>
          <w:iCs/>
          <w:lang w:eastAsia="da-DK"/>
        </w:rPr>
        <w:t>og organisatorisk for at opnå effektiv implementering af databeskyttelsesreglerne på en dokumenterbar</w:t>
      </w:r>
      <w:r w:rsidR="00AB0F1D">
        <w:rPr>
          <w:rFonts w:eastAsia="Times New Roman" w:cstheme="minorHAnsi"/>
          <w:iCs/>
          <w:lang w:eastAsia="da-DK"/>
        </w:rPr>
        <w:t xml:space="preserve"> </w:t>
      </w:r>
      <w:r w:rsidRPr="00094A77">
        <w:rPr>
          <w:rFonts w:eastAsia="Times New Roman" w:cstheme="minorHAnsi"/>
          <w:iCs/>
          <w:lang w:eastAsia="da-DK"/>
        </w:rPr>
        <w:t>måde. Artikel 25 skal ses i sammenhæng med forordningens øvrige bestemmelser, herunder navnlig</w:t>
      </w:r>
      <w:r w:rsidR="00AB0F1D">
        <w:rPr>
          <w:rFonts w:eastAsia="Times New Roman" w:cstheme="minorHAnsi"/>
          <w:iCs/>
          <w:lang w:eastAsia="da-DK"/>
        </w:rPr>
        <w:t xml:space="preserve"> </w:t>
      </w:r>
      <w:r w:rsidRPr="00094A77">
        <w:rPr>
          <w:rFonts w:eastAsia="Times New Roman" w:cstheme="minorHAnsi"/>
          <w:iCs/>
          <w:lang w:eastAsia="da-DK"/>
        </w:rPr>
        <w:t>principperne for behandling i artikel 5, den Kommunens pligter i artikel 24 og kravene til</w:t>
      </w:r>
      <w:r w:rsidRPr="00094A77">
        <w:rPr>
          <w:rFonts w:eastAsia="Times New Roman" w:cstheme="minorHAnsi"/>
          <w:iCs/>
          <w:lang w:eastAsia="da-DK"/>
        </w:rPr>
        <w:br/>
        <w:t>behandlingssikkerhed i artikel 32.</w:t>
      </w:r>
      <w:r w:rsidR="00AB0F1D">
        <w:rPr>
          <w:rFonts w:eastAsia="Times New Roman" w:cstheme="minorHAnsi"/>
          <w:iCs/>
          <w:lang w:eastAsia="da-DK"/>
        </w:rPr>
        <w:t xml:space="preserve"> </w:t>
      </w:r>
    </w:p>
    <w:p w:rsidR="00AB0F1D" w:rsidRDefault="00AB0F1D" w:rsidP="00094A77">
      <w:pPr>
        <w:spacing w:after="0" w:line="240" w:lineRule="auto"/>
        <w:rPr>
          <w:rFonts w:eastAsia="Times New Roman" w:cstheme="minorHAnsi"/>
          <w:iCs/>
          <w:lang w:eastAsia="da-DK"/>
        </w:rPr>
      </w:pPr>
    </w:p>
    <w:p w:rsidR="00AB0F1D" w:rsidRDefault="00094A77" w:rsidP="00094A77">
      <w:pPr>
        <w:spacing w:after="0" w:line="240" w:lineRule="auto"/>
        <w:rPr>
          <w:rFonts w:eastAsia="Times New Roman" w:cstheme="minorHAnsi"/>
          <w:iCs/>
          <w:lang w:eastAsia="da-DK"/>
        </w:rPr>
      </w:pPr>
      <w:r w:rsidRPr="00094A77">
        <w:rPr>
          <w:rFonts w:eastAsia="Times New Roman" w:cstheme="minorHAnsi"/>
          <w:iCs/>
          <w:lang w:eastAsia="da-DK"/>
        </w:rPr>
        <w:t>Forordningens artikel 25 indebærer, at der for behandlingen som helhed skal træffes både tekniske og</w:t>
      </w:r>
      <w:r w:rsidR="00AB0F1D">
        <w:rPr>
          <w:rFonts w:eastAsia="Times New Roman" w:cstheme="minorHAnsi"/>
          <w:iCs/>
          <w:lang w:eastAsia="da-DK"/>
        </w:rPr>
        <w:t xml:space="preserve"> </w:t>
      </w:r>
      <w:r w:rsidRPr="00094A77">
        <w:rPr>
          <w:rFonts w:eastAsia="Times New Roman" w:cstheme="minorHAnsi"/>
          <w:iCs/>
          <w:lang w:eastAsia="da-DK"/>
        </w:rPr>
        <w:t>organisatoriske foranstaltninger. Der er imidlertid ikke krav om, at der træffes både tekniske og</w:t>
      </w:r>
      <w:r w:rsidRPr="00094A77">
        <w:rPr>
          <w:rFonts w:eastAsia="Times New Roman" w:cstheme="minorHAnsi"/>
          <w:iCs/>
          <w:lang w:eastAsia="da-DK"/>
        </w:rPr>
        <w:br/>
        <w:t>organisatoriske foranstaltninger for hvert enkelt delelement i behandlingen.</w:t>
      </w:r>
      <w:r w:rsidR="00AB0F1D">
        <w:rPr>
          <w:rFonts w:eastAsia="Times New Roman" w:cstheme="minorHAnsi"/>
          <w:iCs/>
          <w:lang w:eastAsia="da-DK"/>
        </w:rPr>
        <w:t xml:space="preserve"> </w:t>
      </w:r>
    </w:p>
    <w:p w:rsidR="00AB0F1D" w:rsidRDefault="00AB0F1D" w:rsidP="00094A77">
      <w:pPr>
        <w:spacing w:after="0" w:line="240" w:lineRule="auto"/>
        <w:rPr>
          <w:rFonts w:eastAsia="Times New Roman" w:cstheme="minorHAnsi"/>
          <w:iCs/>
          <w:lang w:eastAsia="da-DK"/>
        </w:rPr>
      </w:pPr>
    </w:p>
    <w:p w:rsidR="00AB0F1D" w:rsidRDefault="00094A77" w:rsidP="00094A77">
      <w:pPr>
        <w:spacing w:after="0" w:line="240" w:lineRule="auto"/>
        <w:rPr>
          <w:rFonts w:eastAsia="Times New Roman" w:cstheme="minorHAnsi"/>
          <w:iCs/>
          <w:lang w:eastAsia="da-DK"/>
        </w:rPr>
      </w:pPr>
      <w:r w:rsidRPr="00094A77">
        <w:rPr>
          <w:rFonts w:eastAsia="Times New Roman" w:cstheme="minorHAnsi"/>
          <w:iCs/>
          <w:lang w:eastAsia="da-DK"/>
        </w:rPr>
        <w:t>Det følger af artikel 25, stk. 1, at de tekniske og organisatoriske foranstaltninger skal være designet med</w:t>
      </w:r>
      <w:r w:rsidR="00AB0F1D">
        <w:rPr>
          <w:rFonts w:eastAsia="Times New Roman" w:cstheme="minorHAnsi"/>
          <w:iCs/>
          <w:lang w:eastAsia="da-DK"/>
        </w:rPr>
        <w:t xml:space="preserve"> </w:t>
      </w:r>
      <w:r w:rsidRPr="00094A77">
        <w:rPr>
          <w:rFonts w:eastAsia="Times New Roman" w:cstheme="minorHAnsi"/>
          <w:iCs/>
          <w:lang w:eastAsia="da-DK"/>
        </w:rPr>
        <w:t>henblik på effektiv implementering af databeskyttelsesprincipper og med henblik på integrering af de</w:t>
      </w:r>
      <w:r w:rsidR="00AB0F1D">
        <w:rPr>
          <w:rFonts w:eastAsia="Times New Roman" w:cstheme="minorHAnsi"/>
          <w:iCs/>
          <w:lang w:eastAsia="da-DK"/>
        </w:rPr>
        <w:t xml:space="preserve"> </w:t>
      </w:r>
      <w:r w:rsidRPr="00094A77">
        <w:rPr>
          <w:rFonts w:eastAsia="Times New Roman" w:cstheme="minorHAnsi"/>
          <w:iCs/>
          <w:lang w:eastAsia="da-DK"/>
        </w:rPr>
        <w:t>fornødne garantier i behandlingen af personoplysninger for at opfylde kravene i forordningen og beskytte de</w:t>
      </w:r>
      <w:r w:rsidR="00AB0F1D">
        <w:rPr>
          <w:rFonts w:eastAsia="Times New Roman" w:cstheme="minorHAnsi"/>
          <w:iCs/>
          <w:lang w:eastAsia="da-DK"/>
        </w:rPr>
        <w:t xml:space="preserve"> </w:t>
      </w:r>
      <w:r w:rsidRPr="00094A77">
        <w:rPr>
          <w:rFonts w:eastAsia="Times New Roman" w:cstheme="minorHAnsi"/>
          <w:iCs/>
          <w:lang w:eastAsia="da-DK"/>
        </w:rPr>
        <w:t>registreredes rettigheder. Dette skal ske under hensyntagen til det aktuelle tekniske niveau,</w:t>
      </w:r>
      <w:r w:rsidRPr="00094A77">
        <w:rPr>
          <w:rFonts w:eastAsia="Times New Roman" w:cstheme="minorHAnsi"/>
          <w:iCs/>
          <w:lang w:eastAsia="da-DK"/>
        </w:rPr>
        <w:br/>
        <w:t>implementeringsomkostningerne og den pågældende behandlings formål, karakter, sammenhæng og</w:t>
      </w:r>
      <w:r w:rsidRPr="00094A77">
        <w:rPr>
          <w:rFonts w:eastAsia="Times New Roman" w:cstheme="minorHAnsi"/>
          <w:iCs/>
          <w:lang w:eastAsia="da-DK"/>
        </w:rPr>
        <w:br/>
        <w:t>omfang samt risiciene af varierende sandsynlighed og alvor for fysiske personers rettigheder og</w:t>
      </w:r>
      <w:r w:rsidRPr="00094A77">
        <w:rPr>
          <w:rFonts w:eastAsia="Times New Roman" w:cstheme="minorHAnsi"/>
          <w:iCs/>
          <w:lang w:eastAsia="da-DK"/>
        </w:rPr>
        <w:br/>
        <w:t>frihedsrettigheder, som behandlingen indebærer. Fastlæggelsen af de nødvendige foranstaltninger skal</w:t>
      </w:r>
      <w:r w:rsidRPr="00094A77">
        <w:rPr>
          <w:rFonts w:eastAsia="Times New Roman" w:cstheme="minorHAnsi"/>
          <w:iCs/>
          <w:lang w:eastAsia="da-DK"/>
        </w:rPr>
        <w:br/>
        <w:t>både foretages på tidspunktet for fastlæggelse af midlerne til behandlingen og på tidspunktet for selve</w:t>
      </w:r>
      <w:r w:rsidRPr="00094A77">
        <w:rPr>
          <w:rFonts w:eastAsia="Times New Roman" w:cstheme="minorHAnsi"/>
          <w:iCs/>
          <w:lang w:eastAsia="da-DK"/>
        </w:rPr>
        <w:br/>
        <w:t>behandlingen.</w:t>
      </w:r>
      <w:r w:rsidRPr="00094A77">
        <w:rPr>
          <w:rFonts w:eastAsia="Times New Roman" w:cstheme="minorHAnsi"/>
          <w:iCs/>
          <w:lang w:eastAsia="da-DK"/>
        </w:rPr>
        <w:br/>
      </w:r>
    </w:p>
    <w:p w:rsidR="00AB0F1D" w:rsidRDefault="00094A77" w:rsidP="00094A77">
      <w:pPr>
        <w:spacing w:after="0" w:line="240" w:lineRule="auto"/>
        <w:rPr>
          <w:rFonts w:eastAsia="Times New Roman" w:cstheme="minorHAnsi"/>
          <w:iCs/>
          <w:lang w:eastAsia="da-DK"/>
        </w:rPr>
      </w:pPr>
      <w:r w:rsidRPr="00094A77">
        <w:rPr>
          <w:rFonts w:eastAsia="Times New Roman" w:cstheme="minorHAnsi"/>
          <w:iCs/>
          <w:highlight w:val="yellow"/>
          <w:lang w:eastAsia="da-DK"/>
        </w:rPr>
        <w:t>[Beskrivelse af om det er indtænkt i system/ved udvikling af system.]</w:t>
      </w:r>
      <w:r w:rsidRPr="00094A77">
        <w:rPr>
          <w:rFonts w:eastAsia="Times New Roman" w:cstheme="minorHAnsi"/>
          <w:iCs/>
          <w:lang w:eastAsia="da-DK"/>
        </w:rPr>
        <w:br/>
      </w:r>
    </w:p>
    <w:p w:rsidR="00AB0F1D" w:rsidRDefault="00094A77" w:rsidP="00094A77">
      <w:pPr>
        <w:spacing w:after="0" w:line="240" w:lineRule="auto"/>
        <w:rPr>
          <w:rFonts w:eastAsia="Times New Roman" w:cstheme="minorHAnsi"/>
          <w:iCs/>
          <w:lang w:eastAsia="da-DK"/>
        </w:rPr>
      </w:pPr>
      <w:r w:rsidRPr="00094A77">
        <w:rPr>
          <w:rFonts w:eastAsia="Times New Roman" w:cstheme="minorHAnsi"/>
          <w:iCs/>
          <w:lang w:eastAsia="da-DK"/>
        </w:rPr>
        <w:t>Af forordningens artikel 25, stk. 2, fremgår desuden, at den Kommunen skal gennemføre passende</w:t>
      </w:r>
      <w:r w:rsidRPr="00094A77">
        <w:rPr>
          <w:rFonts w:eastAsia="Times New Roman" w:cstheme="minorHAnsi"/>
          <w:iCs/>
          <w:lang w:eastAsia="da-DK"/>
        </w:rPr>
        <w:br/>
        <w:t>tekniske og organisatoriske foranstaltninger med henblik på gennem standardindstillinger at sikre, at kun</w:t>
      </w:r>
      <w:r w:rsidRPr="00094A77">
        <w:rPr>
          <w:rFonts w:eastAsia="Times New Roman" w:cstheme="minorHAnsi"/>
          <w:iCs/>
          <w:lang w:eastAsia="da-DK"/>
        </w:rPr>
        <w:br/>
        <w:t>personoplysninger, der er nødvendige til hvert specifikt formål med behandlingen, behandles. Denne</w:t>
      </w:r>
      <w:r w:rsidRPr="00094A77">
        <w:rPr>
          <w:rFonts w:eastAsia="Times New Roman" w:cstheme="minorHAnsi"/>
          <w:iCs/>
          <w:lang w:eastAsia="da-DK"/>
        </w:rPr>
        <w:br/>
        <w:t>forpligtelse gælder den mængde personoplysninger, der indsamles, og omfanget af deres behandling samt</w:t>
      </w:r>
      <w:r w:rsidRPr="00094A77">
        <w:rPr>
          <w:rFonts w:eastAsia="Times New Roman" w:cstheme="minorHAnsi"/>
          <w:iCs/>
          <w:lang w:eastAsia="da-DK"/>
        </w:rPr>
        <w:br/>
        <w:t>deres opbevaringsperiode og tilgængelighed. Sådanne foranstaltninger skal navnlig gennem</w:t>
      </w:r>
      <w:r w:rsidR="00AB0F1D">
        <w:rPr>
          <w:rFonts w:eastAsia="Times New Roman" w:cstheme="minorHAnsi"/>
          <w:iCs/>
          <w:lang w:eastAsia="da-DK"/>
        </w:rPr>
        <w:t xml:space="preserve"> </w:t>
      </w:r>
      <w:r w:rsidRPr="00094A77">
        <w:rPr>
          <w:rFonts w:eastAsia="Times New Roman" w:cstheme="minorHAnsi"/>
          <w:iCs/>
          <w:lang w:eastAsia="da-DK"/>
        </w:rPr>
        <w:t>standardindstillinger sikre, at personoplysninger ikke uden den pågældende fysiske persons indgriben stilles</w:t>
      </w:r>
      <w:r w:rsidRPr="00094A77">
        <w:rPr>
          <w:rFonts w:eastAsia="Times New Roman" w:cstheme="minorHAnsi"/>
          <w:iCs/>
          <w:lang w:eastAsia="da-DK"/>
        </w:rPr>
        <w:br/>
        <w:t>til rådighed for et ubegrænset antal fysiske personer.</w:t>
      </w:r>
      <w:r w:rsidRPr="00094A77">
        <w:rPr>
          <w:rFonts w:eastAsia="Times New Roman" w:cstheme="minorHAnsi"/>
          <w:iCs/>
          <w:lang w:eastAsia="da-DK"/>
        </w:rPr>
        <w:br/>
      </w:r>
    </w:p>
    <w:p w:rsidR="00AB0F1D" w:rsidRDefault="00AB0F1D" w:rsidP="00094A77">
      <w:pPr>
        <w:spacing w:after="0" w:line="240" w:lineRule="auto"/>
        <w:rPr>
          <w:rFonts w:eastAsia="Times New Roman" w:cstheme="minorHAnsi"/>
          <w:iCs/>
          <w:lang w:eastAsia="da-DK"/>
        </w:rPr>
      </w:pPr>
      <w:r>
        <w:rPr>
          <w:rFonts w:eastAsia="Times New Roman" w:cstheme="minorHAnsi"/>
          <w:iCs/>
          <w:lang w:eastAsia="da-DK"/>
        </w:rPr>
        <w:t xml:space="preserve">Fredensborg Kommune </w:t>
      </w:r>
      <w:r w:rsidR="00094A77" w:rsidRPr="00094A77">
        <w:rPr>
          <w:rFonts w:eastAsia="Times New Roman" w:cstheme="minorHAnsi"/>
          <w:iCs/>
          <w:lang w:eastAsia="da-DK"/>
        </w:rPr>
        <w:t>tager løbende stilling til, hvilke personoplysninger der er nødvendige at indsamle og</w:t>
      </w:r>
      <w:r w:rsidR="00094A77" w:rsidRPr="00094A77">
        <w:rPr>
          <w:rFonts w:eastAsia="Times New Roman" w:cstheme="minorHAnsi"/>
          <w:iCs/>
          <w:lang w:eastAsia="da-DK"/>
        </w:rPr>
        <w:br/>
        <w:t xml:space="preserve">behandle i forbindelse med </w:t>
      </w:r>
      <w:r w:rsidR="00094A77" w:rsidRPr="00094A77">
        <w:rPr>
          <w:rFonts w:eastAsia="Times New Roman" w:cstheme="minorHAnsi"/>
          <w:iCs/>
          <w:highlight w:val="yellow"/>
          <w:lang w:eastAsia="da-DK"/>
        </w:rPr>
        <w:t>[projektet/behandlingen].</w:t>
      </w:r>
      <w:r w:rsidR="00094A77" w:rsidRPr="00094A77">
        <w:rPr>
          <w:rFonts w:eastAsia="Times New Roman" w:cstheme="minorHAnsi"/>
          <w:iCs/>
          <w:lang w:eastAsia="da-DK"/>
        </w:rPr>
        <w:t xml:space="preserve"> Dette sikres også gennem interne retningslinjer og</w:t>
      </w:r>
      <w:r w:rsidR="00094A77" w:rsidRPr="00094A77">
        <w:rPr>
          <w:rFonts w:eastAsia="Times New Roman" w:cstheme="minorHAnsi"/>
          <w:iCs/>
          <w:lang w:eastAsia="da-DK"/>
        </w:rPr>
        <w:br/>
        <w:t>undervisning af ansatte samt vejledning til de registrerede.</w:t>
      </w:r>
      <w:r>
        <w:rPr>
          <w:rFonts w:eastAsia="Times New Roman" w:cstheme="minorHAnsi"/>
          <w:iCs/>
          <w:lang w:eastAsia="da-DK"/>
        </w:rPr>
        <w:t xml:space="preserve"> </w:t>
      </w:r>
    </w:p>
    <w:p w:rsidR="00AB0F1D" w:rsidRDefault="00AB0F1D" w:rsidP="00094A77">
      <w:pPr>
        <w:spacing w:after="0" w:line="240" w:lineRule="auto"/>
        <w:rPr>
          <w:rFonts w:eastAsia="Times New Roman" w:cstheme="minorHAnsi"/>
          <w:iCs/>
          <w:lang w:eastAsia="da-DK"/>
        </w:rPr>
      </w:pPr>
    </w:p>
    <w:p w:rsidR="00AB0F1D" w:rsidRDefault="00AB0F1D" w:rsidP="00094A77">
      <w:pPr>
        <w:spacing w:after="0" w:line="240" w:lineRule="auto"/>
        <w:rPr>
          <w:rFonts w:eastAsia="Times New Roman" w:cstheme="minorHAnsi"/>
          <w:iCs/>
          <w:lang w:eastAsia="da-DK"/>
        </w:rPr>
      </w:pPr>
      <w:r>
        <w:rPr>
          <w:rFonts w:eastAsia="Times New Roman" w:cstheme="minorHAnsi"/>
          <w:iCs/>
          <w:lang w:eastAsia="da-DK"/>
        </w:rPr>
        <w:t xml:space="preserve">Kommunen </w:t>
      </w:r>
      <w:r w:rsidR="00094A77" w:rsidRPr="00094A77">
        <w:rPr>
          <w:rFonts w:eastAsia="Times New Roman" w:cstheme="minorHAnsi"/>
          <w:iCs/>
          <w:lang w:eastAsia="da-DK"/>
        </w:rPr>
        <w:t>sikrer gennem fastsatte</w:t>
      </w:r>
      <w:r>
        <w:rPr>
          <w:rFonts w:eastAsia="Times New Roman" w:cstheme="minorHAnsi"/>
          <w:iCs/>
          <w:lang w:eastAsia="da-DK"/>
        </w:rPr>
        <w:t xml:space="preserve"> </w:t>
      </w:r>
      <w:r w:rsidR="00094A77" w:rsidRPr="00094A77">
        <w:rPr>
          <w:rFonts w:eastAsia="Times New Roman" w:cstheme="minorHAnsi"/>
          <w:iCs/>
          <w:lang w:eastAsia="da-DK"/>
        </w:rPr>
        <w:t>slettefrister og sletteprocedurer, at personoplysninger slettes i overensstemmelse med princippet om</w:t>
      </w:r>
      <w:r>
        <w:rPr>
          <w:rFonts w:eastAsia="Times New Roman" w:cstheme="minorHAnsi"/>
          <w:iCs/>
          <w:lang w:eastAsia="da-DK"/>
        </w:rPr>
        <w:t xml:space="preserve"> </w:t>
      </w:r>
      <w:r w:rsidR="00094A77" w:rsidRPr="00094A77">
        <w:rPr>
          <w:rFonts w:eastAsia="Times New Roman" w:cstheme="minorHAnsi"/>
          <w:iCs/>
          <w:lang w:eastAsia="da-DK"/>
        </w:rPr>
        <w:t xml:space="preserve">opbevaringsbegrænsning (se afsnit 5.5 ovenfor). </w:t>
      </w:r>
    </w:p>
    <w:p w:rsidR="00AB0F1D" w:rsidRDefault="00AB0F1D" w:rsidP="00094A77">
      <w:pPr>
        <w:spacing w:after="0" w:line="240" w:lineRule="auto"/>
        <w:rPr>
          <w:rFonts w:eastAsia="Times New Roman" w:cstheme="minorHAnsi"/>
          <w:iCs/>
          <w:lang w:eastAsia="da-DK"/>
        </w:rPr>
      </w:pPr>
    </w:p>
    <w:p w:rsidR="00AB0F1D" w:rsidRDefault="00094A77" w:rsidP="00094A77">
      <w:pPr>
        <w:spacing w:after="0" w:line="240" w:lineRule="auto"/>
        <w:rPr>
          <w:rFonts w:eastAsia="Times New Roman" w:cstheme="minorHAnsi"/>
          <w:iCs/>
          <w:lang w:eastAsia="da-DK"/>
        </w:rPr>
      </w:pPr>
      <w:r w:rsidRPr="00094A77">
        <w:rPr>
          <w:rFonts w:eastAsia="Times New Roman" w:cstheme="minorHAnsi"/>
          <w:iCs/>
          <w:lang w:eastAsia="da-DK"/>
        </w:rPr>
        <w:t xml:space="preserve">Adgangen til personoplysninger begrænses via </w:t>
      </w:r>
      <w:r w:rsidR="00AB0F1D">
        <w:rPr>
          <w:rFonts w:eastAsia="Times New Roman" w:cstheme="minorHAnsi"/>
          <w:iCs/>
          <w:lang w:eastAsia="da-DK"/>
        </w:rPr>
        <w:t xml:space="preserve">Fredensborg Kommunes </w:t>
      </w:r>
      <w:r w:rsidRPr="00094A77">
        <w:rPr>
          <w:rFonts w:eastAsia="Times New Roman" w:cstheme="minorHAnsi"/>
          <w:iCs/>
          <w:lang w:eastAsia="da-DK"/>
        </w:rPr>
        <w:t>interne procedurer for adgangsstyring samt krav til sikkerhed i systemet (se afsnit 5.7 vedr.</w:t>
      </w:r>
      <w:r w:rsidR="00AB0F1D">
        <w:rPr>
          <w:rFonts w:eastAsia="Times New Roman" w:cstheme="minorHAnsi"/>
          <w:iCs/>
          <w:lang w:eastAsia="da-DK"/>
        </w:rPr>
        <w:t xml:space="preserve"> </w:t>
      </w:r>
      <w:r w:rsidRPr="00094A77">
        <w:rPr>
          <w:rFonts w:eastAsia="Times New Roman" w:cstheme="minorHAnsi"/>
          <w:iCs/>
          <w:lang w:eastAsia="da-DK"/>
        </w:rPr>
        <w:t>behandlingssikkerhed).</w:t>
      </w:r>
    </w:p>
    <w:p w:rsidR="00AB0F1D" w:rsidRDefault="00AB0F1D" w:rsidP="00094A77">
      <w:pPr>
        <w:spacing w:after="0" w:line="240" w:lineRule="auto"/>
        <w:rPr>
          <w:rFonts w:eastAsia="Times New Roman" w:cstheme="minorHAnsi"/>
          <w:iCs/>
          <w:lang w:eastAsia="da-DK"/>
        </w:rPr>
      </w:pPr>
    </w:p>
    <w:p w:rsidR="00094A77" w:rsidRPr="00AB0F1D" w:rsidRDefault="00AB0F1D" w:rsidP="00094A77">
      <w:pPr>
        <w:spacing w:after="0" w:line="240" w:lineRule="auto"/>
        <w:rPr>
          <w:rFonts w:eastAsia="Times New Roman" w:cstheme="minorHAnsi"/>
          <w:iCs/>
          <w:lang w:eastAsia="da-DK"/>
        </w:rPr>
      </w:pPr>
      <w:r>
        <w:rPr>
          <w:rFonts w:eastAsia="Times New Roman" w:cstheme="minorHAnsi"/>
          <w:iCs/>
          <w:highlight w:val="yellow"/>
          <w:lang w:eastAsia="da-DK"/>
        </w:rPr>
        <w:t>[</w:t>
      </w:r>
      <w:r w:rsidR="00094A77" w:rsidRPr="00094A77">
        <w:rPr>
          <w:rFonts w:eastAsia="Times New Roman" w:cstheme="minorHAnsi"/>
          <w:iCs/>
          <w:highlight w:val="yellow"/>
          <w:lang w:eastAsia="da-DK"/>
        </w:rPr>
        <w:t>Kommunen har endvidere ved udviklingen af systemet indtænkt</w:t>
      </w:r>
      <w:r w:rsidRPr="00AB0F1D">
        <w:rPr>
          <w:rFonts w:eastAsia="Times New Roman" w:cstheme="minorHAnsi"/>
          <w:iCs/>
          <w:highlight w:val="yellow"/>
          <w:lang w:eastAsia="da-DK"/>
        </w:rPr>
        <w:t xml:space="preserve"> </w:t>
      </w:r>
      <w:r w:rsidR="00094A77" w:rsidRPr="00094A77">
        <w:rPr>
          <w:rFonts w:eastAsia="Times New Roman" w:cstheme="minorHAnsi"/>
          <w:iCs/>
          <w:highlight w:val="yellow"/>
          <w:lang w:eastAsia="da-DK"/>
        </w:rPr>
        <w:t>databeskyttelse i løsningsdesignet, hvilket er dokumenteret i vedlagte kravkatalog over tekniske, funktionelle</w:t>
      </w:r>
      <w:r w:rsidRPr="00AB0F1D">
        <w:rPr>
          <w:rFonts w:eastAsia="Times New Roman" w:cstheme="minorHAnsi"/>
          <w:iCs/>
          <w:highlight w:val="yellow"/>
          <w:lang w:eastAsia="da-DK"/>
        </w:rPr>
        <w:t xml:space="preserve"> </w:t>
      </w:r>
      <w:r w:rsidR="00094A77" w:rsidRPr="00094A77">
        <w:rPr>
          <w:rFonts w:eastAsia="Times New Roman" w:cstheme="minorHAnsi"/>
          <w:iCs/>
          <w:highlight w:val="yellow"/>
          <w:lang w:eastAsia="da-DK"/>
        </w:rPr>
        <w:t>og non-funktionelle krav vedrørende databeskyttelse til løsningen.]</w:t>
      </w:r>
    </w:p>
    <w:p w:rsidR="00094A77" w:rsidRDefault="00094A77" w:rsidP="00094A77">
      <w:pPr>
        <w:rPr>
          <w:rFonts w:eastAsia="Times New Roman" w:cstheme="minorHAnsi"/>
          <w:iCs/>
          <w:lang w:eastAsia="da-DK"/>
        </w:rPr>
      </w:pPr>
    </w:p>
    <w:p w:rsidR="00AB0F1D" w:rsidRDefault="00AB0F1D" w:rsidP="004218B2">
      <w:pPr>
        <w:pStyle w:val="Overskrift2"/>
      </w:pPr>
      <w:bookmarkStart w:id="22" w:name="_Toc130986747"/>
      <w:r w:rsidRPr="00AB0F1D">
        <w:t>Oplysningspligten</w:t>
      </w:r>
      <w:bookmarkEnd w:id="22"/>
      <w:r w:rsidRPr="00AB0F1D">
        <w:t xml:space="preserve"> </w:t>
      </w:r>
    </w:p>
    <w:p w:rsidR="00AB0F1D" w:rsidRPr="00AB0F1D" w:rsidRDefault="00AB0F1D" w:rsidP="00AB0F1D">
      <w:pPr>
        <w:spacing w:after="0" w:line="240" w:lineRule="auto"/>
        <w:rPr>
          <w:rFonts w:ascii="Verdana" w:eastAsia="Times New Roman" w:hAnsi="Verdana" w:cs="Calibri"/>
          <w:i/>
          <w:iCs/>
          <w:color w:val="757171"/>
          <w:sz w:val="20"/>
          <w:szCs w:val="20"/>
          <w:lang w:eastAsia="da-DK"/>
        </w:rPr>
      </w:pPr>
      <w:r w:rsidRPr="00AB0F1D">
        <w:rPr>
          <w:rFonts w:ascii="Verdana" w:eastAsia="Times New Roman" w:hAnsi="Verdana" w:cs="Calibri"/>
          <w:i/>
          <w:iCs/>
          <w:color w:val="757171"/>
          <w:sz w:val="20"/>
          <w:szCs w:val="20"/>
          <w:lang w:eastAsia="da-DK"/>
        </w:rPr>
        <w:t>Beskriv, hvordan det sikres, at oplysningspligten i forordningens artikel 13 og 14 overholdes,</w:t>
      </w:r>
      <w:r>
        <w:rPr>
          <w:rFonts w:ascii="Verdana" w:eastAsia="Times New Roman" w:hAnsi="Verdana" w:cs="Calibri"/>
          <w:i/>
          <w:iCs/>
          <w:color w:val="757171"/>
          <w:sz w:val="20"/>
          <w:szCs w:val="20"/>
          <w:lang w:eastAsia="da-DK"/>
        </w:rPr>
        <w:t xml:space="preserve"> </w:t>
      </w:r>
      <w:r w:rsidRPr="00AB0F1D">
        <w:rPr>
          <w:rFonts w:ascii="Verdana" w:eastAsia="Times New Roman" w:hAnsi="Verdana" w:cs="Calibri"/>
          <w:i/>
          <w:iCs/>
          <w:color w:val="757171"/>
          <w:sz w:val="20"/>
          <w:szCs w:val="20"/>
          <w:lang w:eastAsia="da-DK"/>
        </w:rPr>
        <w:t>herunder hvis der sker genanvendelse af personoplysninger til nye formål, og hvis der er personoplysninger/behandlinger, som vurderes undtaget fra oplysningspligten, jf.</w:t>
      </w:r>
      <w:r>
        <w:rPr>
          <w:rFonts w:ascii="Verdana" w:eastAsia="Times New Roman" w:hAnsi="Verdana" w:cs="Calibri"/>
          <w:i/>
          <w:iCs/>
          <w:color w:val="757171"/>
          <w:sz w:val="20"/>
          <w:szCs w:val="20"/>
          <w:lang w:eastAsia="da-DK"/>
        </w:rPr>
        <w:t xml:space="preserve"> </w:t>
      </w:r>
      <w:r w:rsidRPr="00AB0F1D">
        <w:rPr>
          <w:rFonts w:ascii="Verdana" w:eastAsia="Times New Roman" w:hAnsi="Verdana" w:cs="Calibri"/>
          <w:i/>
          <w:iCs/>
          <w:color w:val="757171"/>
          <w:sz w:val="20"/>
          <w:szCs w:val="20"/>
          <w:lang w:eastAsia="da-DK"/>
        </w:rPr>
        <w:t>databeskyttelsesforordningens artikel 14, stk. 5 og databeskyttelseslovens § 22.</w:t>
      </w:r>
    </w:p>
    <w:p w:rsidR="00AB0F1D" w:rsidRDefault="00AB0F1D" w:rsidP="00AB0F1D">
      <w:pPr>
        <w:spacing w:after="0" w:line="240" w:lineRule="auto"/>
        <w:rPr>
          <w:rFonts w:eastAsia="Times New Roman" w:cstheme="minorHAnsi"/>
          <w:iCs/>
          <w:highlight w:val="green"/>
          <w:lang w:eastAsia="da-DK"/>
        </w:rPr>
      </w:pPr>
      <w:r w:rsidRPr="00AB0F1D">
        <w:rPr>
          <w:rFonts w:eastAsia="Times New Roman" w:cstheme="minorHAnsi"/>
          <w:iCs/>
          <w:highlight w:val="green"/>
          <w:lang w:eastAsia="da-DK"/>
        </w:rPr>
        <w:t xml:space="preserve"> </w:t>
      </w:r>
    </w:p>
    <w:p w:rsidR="00AB0F1D" w:rsidRPr="00AB0F1D" w:rsidRDefault="00AB0F1D" w:rsidP="00AB0F1D">
      <w:pPr>
        <w:spacing w:after="0" w:line="240" w:lineRule="auto"/>
        <w:rPr>
          <w:rFonts w:ascii="Verdana" w:eastAsia="Times New Roman" w:hAnsi="Verdana" w:cs="Calibri"/>
          <w:i/>
          <w:iCs/>
          <w:color w:val="757171"/>
          <w:sz w:val="20"/>
          <w:szCs w:val="20"/>
          <w:lang w:eastAsia="da-DK"/>
        </w:rPr>
      </w:pPr>
      <w:r w:rsidRPr="00094A77">
        <w:rPr>
          <w:rFonts w:eastAsia="Times New Roman" w:cstheme="minorHAnsi"/>
          <w:iCs/>
          <w:highlight w:val="green"/>
          <w:lang w:eastAsia="da-DK"/>
        </w:rPr>
        <w:t>Forslag til tekst (skal rettes):</w:t>
      </w:r>
    </w:p>
    <w:p w:rsidR="00AB0F1D" w:rsidRDefault="00AB0F1D" w:rsidP="00AB0F1D">
      <w:pPr>
        <w:spacing w:after="0" w:line="240" w:lineRule="auto"/>
        <w:rPr>
          <w:rFonts w:eastAsia="Times New Roman" w:cstheme="minorHAnsi"/>
          <w:iCs/>
          <w:lang w:eastAsia="da-DK"/>
        </w:rPr>
      </w:pPr>
      <w:r w:rsidRPr="00AB0F1D">
        <w:rPr>
          <w:rFonts w:eastAsia="Times New Roman" w:cstheme="minorHAnsi"/>
          <w:iCs/>
          <w:lang w:eastAsia="da-DK"/>
        </w:rPr>
        <w:t>Det følger af reglerne om oplysningspligt i databeskyttelsesforordningens artikel 13 og 14, at de registrerede</w:t>
      </w:r>
      <w:r>
        <w:rPr>
          <w:rFonts w:eastAsia="Times New Roman" w:cstheme="minorHAnsi"/>
          <w:iCs/>
          <w:lang w:eastAsia="da-DK"/>
        </w:rPr>
        <w:t xml:space="preserve"> </w:t>
      </w:r>
      <w:r w:rsidRPr="00AB0F1D">
        <w:rPr>
          <w:rFonts w:eastAsia="Times New Roman" w:cstheme="minorHAnsi"/>
          <w:iCs/>
          <w:lang w:eastAsia="da-DK"/>
        </w:rPr>
        <w:t xml:space="preserve">som udgangspunkt skal underrettes om </w:t>
      </w:r>
      <w:r>
        <w:rPr>
          <w:rFonts w:eastAsia="Times New Roman" w:cstheme="minorHAnsi"/>
          <w:iCs/>
          <w:lang w:eastAsia="da-DK"/>
        </w:rPr>
        <w:t>Fredensborg Kommunes</w:t>
      </w:r>
      <w:r w:rsidRPr="00AB0F1D">
        <w:rPr>
          <w:rFonts w:eastAsia="Times New Roman" w:cstheme="minorHAnsi"/>
          <w:iCs/>
          <w:lang w:eastAsia="da-DK"/>
        </w:rPr>
        <w:t xml:space="preserve"> behandling af personoplysninger.</w:t>
      </w:r>
      <w:r w:rsidRPr="00AB0F1D">
        <w:rPr>
          <w:rFonts w:eastAsia="Times New Roman" w:cstheme="minorHAnsi"/>
          <w:iCs/>
          <w:lang w:eastAsia="da-DK"/>
        </w:rPr>
        <w:br/>
      </w:r>
    </w:p>
    <w:p w:rsidR="00AB0F1D" w:rsidRDefault="00AB0F1D" w:rsidP="00AB0F1D">
      <w:pPr>
        <w:spacing w:after="0" w:line="240" w:lineRule="auto"/>
        <w:rPr>
          <w:rFonts w:eastAsia="Times New Roman" w:cstheme="minorHAnsi"/>
          <w:iCs/>
          <w:lang w:eastAsia="da-DK"/>
        </w:rPr>
      </w:pPr>
      <w:r>
        <w:rPr>
          <w:rFonts w:eastAsia="Times New Roman" w:cstheme="minorHAnsi"/>
          <w:iCs/>
          <w:lang w:eastAsia="da-DK"/>
        </w:rPr>
        <w:t>Fredensborg Kommune</w:t>
      </w:r>
      <w:r w:rsidRPr="00AB0F1D">
        <w:rPr>
          <w:rFonts w:eastAsia="Times New Roman" w:cstheme="minorHAnsi"/>
          <w:iCs/>
          <w:lang w:eastAsia="da-DK"/>
        </w:rPr>
        <w:t xml:space="preserve"> behandler både personoplysninger, der er indsamlet fra den registrerede selv, og</w:t>
      </w:r>
      <w:r w:rsidRPr="00AB0F1D">
        <w:rPr>
          <w:rFonts w:eastAsia="Times New Roman" w:cstheme="minorHAnsi"/>
          <w:iCs/>
          <w:lang w:eastAsia="da-DK"/>
        </w:rPr>
        <w:br/>
        <w:t xml:space="preserve">personoplysninger, der er indsamlet fra andre end den registrerede – f.eks. fra </w:t>
      </w:r>
      <w:r>
        <w:rPr>
          <w:rFonts w:eastAsia="Times New Roman" w:cstheme="minorHAnsi"/>
          <w:iCs/>
          <w:highlight w:val="yellow"/>
          <w:lang w:eastAsia="da-DK"/>
        </w:rPr>
        <w:t>[Indsæt hvor oplysningerne kan blive indsamlet fra</w:t>
      </w:r>
      <w:proofErr w:type="gramStart"/>
      <w:r>
        <w:rPr>
          <w:rFonts w:eastAsia="Times New Roman" w:cstheme="minorHAnsi"/>
          <w:iCs/>
          <w:highlight w:val="yellow"/>
          <w:lang w:eastAsia="da-DK"/>
        </w:rPr>
        <w:t>]</w:t>
      </w:r>
      <w:r w:rsidRPr="00AB0F1D">
        <w:rPr>
          <w:rFonts w:eastAsia="Times New Roman" w:cstheme="minorHAnsi"/>
          <w:iCs/>
          <w:lang w:eastAsia="da-DK"/>
        </w:rPr>
        <w:t xml:space="preserve"> .</w:t>
      </w:r>
      <w:proofErr w:type="gramEnd"/>
      <w:r w:rsidRPr="00AB0F1D">
        <w:rPr>
          <w:rFonts w:eastAsia="Times New Roman" w:cstheme="minorHAnsi"/>
          <w:iCs/>
          <w:lang w:eastAsia="da-DK"/>
        </w:rPr>
        <w:t xml:space="preserve"> </w:t>
      </w:r>
    </w:p>
    <w:p w:rsidR="00AB0F1D" w:rsidRDefault="00AB0F1D" w:rsidP="00AB0F1D">
      <w:pPr>
        <w:spacing w:after="0" w:line="240" w:lineRule="auto"/>
        <w:rPr>
          <w:rFonts w:eastAsia="Times New Roman" w:cstheme="minorHAnsi"/>
          <w:iCs/>
          <w:lang w:eastAsia="da-DK"/>
        </w:rPr>
      </w:pPr>
      <w:r w:rsidRPr="00AB0F1D">
        <w:rPr>
          <w:rFonts w:eastAsia="Times New Roman" w:cstheme="minorHAnsi"/>
          <w:iCs/>
          <w:lang w:eastAsia="da-DK"/>
        </w:rPr>
        <w:t>Kommunen er derfor</w:t>
      </w:r>
      <w:r>
        <w:rPr>
          <w:rFonts w:eastAsia="Times New Roman" w:cstheme="minorHAnsi"/>
          <w:iCs/>
          <w:lang w:eastAsia="da-DK"/>
        </w:rPr>
        <w:t xml:space="preserve"> </w:t>
      </w:r>
      <w:r w:rsidRPr="00AB0F1D">
        <w:rPr>
          <w:rFonts w:eastAsia="Times New Roman" w:cstheme="minorHAnsi"/>
          <w:iCs/>
          <w:lang w:eastAsia="da-DK"/>
        </w:rPr>
        <w:t>både omfattet af forordningens artikel 13 og 14.</w:t>
      </w:r>
      <w:r w:rsidRPr="00AB0F1D">
        <w:rPr>
          <w:rFonts w:eastAsia="Times New Roman" w:cstheme="minorHAnsi"/>
          <w:iCs/>
          <w:lang w:eastAsia="da-DK"/>
        </w:rPr>
        <w:br/>
      </w:r>
    </w:p>
    <w:p w:rsidR="00AB0F1D" w:rsidRDefault="00AB0F1D" w:rsidP="00AB0F1D">
      <w:pPr>
        <w:spacing w:after="0" w:line="240" w:lineRule="auto"/>
        <w:rPr>
          <w:rFonts w:eastAsia="Times New Roman" w:cstheme="minorHAnsi"/>
          <w:iCs/>
          <w:highlight w:val="yellow"/>
          <w:lang w:eastAsia="da-DK"/>
        </w:rPr>
      </w:pPr>
      <w:r w:rsidRPr="00AB0F1D">
        <w:rPr>
          <w:rFonts w:eastAsia="Times New Roman" w:cstheme="minorHAnsi"/>
          <w:iCs/>
          <w:lang w:eastAsia="da-DK"/>
        </w:rPr>
        <w:t>Personoplysninger som den registrerede selv oplyser, omfattes af forordningens artikel 13.</w:t>
      </w:r>
      <w:r>
        <w:rPr>
          <w:rFonts w:eastAsia="Times New Roman" w:cstheme="minorHAnsi"/>
          <w:iCs/>
          <w:lang w:eastAsia="da-DK"/>
        </w:rPr>
        <w:t xml:space="preserve"> </w:t>
      </w:r>
      <w:r w:rsidRPr="00AB0F1D">
        <w:rPr>
          <w:rFonts w:eastAsia="Times New Roman" w:cstheme="minorHAnsi"/>
          <w:iCs/>
          <w:lang w:eastAsia="da-DK"/>
        </w:rPr>
        <w:t xml:space="preserve">Kommunen informerer den pågældende om behandlingen af personoplysninger ved </w:t>
      </w:r>
      <w:r w:rsidRPr="00AB0F1D">
        <w:rPr>
          <w:rFonts w:eastAsia="Times New Roman" w:cstheme="minorHAnsi"/>
          <w:iCs/>
          <w:highlight w:val="yellow"/>
          <w:lang w:eastAsia="da-DK"/>
        </w:rPr>
        <w:t>[indsæt beskrivelse].</w:t>
      </w:r>
    </w:p>
    <w:p w:rsidR="00AB0F1D" w:rsidRDefault="00AB0F1D" w:rsidP="00AB0F1D">
      <w:pPr>
        <w:spacing w:after="0" w:line="240" w:lineRule="auto"/>
        <w:rPr>
          <w:rFonts w:eastAsia="Times New Roman" w:cstheme="minorHAnsi"/>
          <w:iCs/>
          <w:lang w:eastAsia="da-DK"/>
        </w:rPr>
      </w:pPr>
    </w:p>
    <w:p w:rsidR="00AB0F1D" w:rsidRDefault="00AB0F1D" w:rsidP="00AB0F1D">
      <w:pPr>
        <w:spacing w:after="0" w:line="240" w:lineRule="auto"/>
        <w:rPr>
          <w:rFonts w:eastAsia="Times New Roman" w:cstheme="minorHAnsi"/>
          <w:iCs/>
          <w:lang w:eastAsia="da-DK"/>
        </w:rPr>
      </w:pPr>
      <w:r>
        <w:rPr>
          <w:rFonts w:eastAsia="Times New Roman" w:cstheme="minorHAnsi"/>
          <w:iCs/>
          <w:lang w:eastAsia="da-DK"/>
        </w:rPr>
        <w:t xml:space="preserve">Personoplysninger som Fredensborg Kommune modtager fra […], </w:t>
      </w:r>
      <w:r w:rsidRPr="00AB0F1D">
        <w:rPr>
          <w:rFonts w:eastAsia="Times New Roman" w:cstheme="minorHAnsi"/>
          <w:iCs/>
          <w:lang w:eastAsia="da-DK"/>
        </w:rPr>
        <w:t>omfattes af forordningens artikel 1</w:t>
      </w:r>
      <w:r>
        <w:rPr>
          <w:rFonts w:eastAsia="Times New Roman" w:cstheme="minorHAnsi"/>
          <w:iCs/>
          <w:lang w:eastAsia="da-DK"/>
        </w:rPr>
        <w:t>4</w:t>
      </w:r>
      <w:r w:rsidRPr="00AB0F1D">
        <w:rPr>
          <w:rFonts w:eastAsia="Times New Roman" w:cstheme="minorHAnsi"/>
          <w:iCs/>
          <w:lang w:eastAsia="da-DK"/>
        </w:rPr>
        <w:t>.</w:t>
      </w:r>
      <w:r>
        <w:rPr>
          <w:rFonts w:eastAsia="Times New Roman" w:cstheme="minorHAnsi"/>
          <w:iCs/>
          <w:lang w:eastAsia="da-DK"/>
        </w:rPr>
        <w:t xml:space="preserve"> </w:t>
      </w:r>
      <w:r w:rsidRPr="00AB0F1D">
        <w:rPr>
          <w:rFonts w:eastAsia="Times New Roman" w:cstheme="minorHAnsi"/>
          <w:iCs/>
          <w:lang w:eastAsia="da-DK"/>
        </w:rPr>
        <w:t xml:space="preserve">Kommunen informerer den pågældende om behandlingen af personoplysninger ved </w:t>
      </w:r>
      <w:r w:rsidRPr="00AB0F1D">
        <w:rPr>
          <w:rFonts w:eastAsia="Times New Roman" w:cstheme="minorHAnsi"/>
          <w:iCs/>
          <w:highlight w:val="yellow"/>
          <w:lang w:eastAsia="da-DK"/>
        </w:rPr>
        <w:t>[indsæt beskrivelse].</w:t>
      </w:r>
      <w:r w:rsidRPr="00AB0F1D">
        <w:rPr>
          <w:rFonts w:eastAsia="Times New Roman" w:cstheme="minorHAnsi"/>
          <w:iCs/>
          <w:lang w:eastAsia="da-DK"/>
        </w:rPr>
        <w:br/>
      </w:r>
    </w:p>
    <w:p w:rsidR="00AB0F1D" w:rsidRDefault="00AB0F1D" w:rsidP="00AB0F1D">
      <w:pPr>
        <w:spacing w:after="0" w:line="240" w:lineRule="auto"/>
        <w:rPr>
          <w:rFonts w:eastAsia="Times New Roman" w:cstheme="minorHAnsi"/>
          <w:iCs/>
          <w:lang w:eastAsia="da-DK"/>
        </w:rPr>
      </w:pPr>
      <w:r w:rsidRPr="00AB0F1D">
        <w:rPr>
          <w:rFonts w:eastAsia="Times New Roman" w:cstheme="minorHAnsi"/>
          <w:iCs/>
          <w:highlight w:val="green"/>
          <w:lang w:eastAsia="da-DK"/>
        </w:rPr>
        <w:t>Hvis relevant ved undtagelse til oplysningspligten:</w:t>
      </w:r>
      <w:r>
        <w:rPr>
          <w:rFonts w:eastAsia="Times New Roman" w:cstheme="minorHAnsi"/>
          <w:iCs/>
          <w:lang w:eastAsia="da-DK"/>
        </w:rPr>
        <w:t xml:space="preserve"> </w:t>
      </w:r>
      <w:r w:rsidRPr="00AB0F1D">
        <w:rPr>
          <w:rFonts w:eastAsia="Times New Roman" w:cstheme="minorHAnsi"/>
          <w:iCs/>
          <w:lang w:eastAsia="da-DK"/>
        </w:rPr>
        <w:t>For så vidt angår personoplysninger om modtaget fra</w:t>
      </w:r>
      <w:r>
        <w:rPr>
          <w:rFonts w:eastAsia="Times New Roman" w:cstheme="minorHAnsi"/>
          <w:iCs/>
          <w:lang w:eastAsia="da-DK"/>
        </w:rPr>
        <w:t xml:space="preserve"> </w:t>
      </w:r>
      <w:r w:rsidRPr="00AB0F1D">
        <w:rPr>
          <w:rFonts w:eastAsia="Times New Roman" w:cstheme="minorHAnsi"/>
          <w:iCs/>
          <w:highlight w:val="yellow"/>
          <w:lang w:eastAsia="da-DK"/>
        </w:rPr>
        <w:t>[indsæt hvem oplysningerne modtages fra]</w:t>
      </w:r>
      <w:r w:rsidRPr="00AB0F1D">
        <w:rPr>
          <w:rFonts w:eastAsia="Times New Roman" w:cstheme="minorHAnsi"/>
          <w:iCs/>
          <w:lang w:eastAsia="da-DK"/>
        </w:rPr>
        <w:t>, kan</w:t>
      </w:r>
      <w:r>
        <w:rPr>
          <w:rFonts w:eastAsia="Times New Roman" w:cstheme="minorHAnsi"/>
          <w:iCs/>
          <w:lang w:eastAsia="da-DK"/>
        </w:rPr>
        <w:t xml:space="preserve"> Fredensborg Kommune </w:t>
      </w:r>
      <w:r w:rsidRPr="00AB0F1D">
        <w:rPr>
          <w:rFonts w:eastAsia="Times New Roman" w:cstheme="minorHAnsi"/>
          <w:iCs/>
          <w:lang w:eastAsia="da-DK"/>
        </w:rPr>
        <w:t>gøre undtagelse fra</w:t>
      </w:r>
      <w:r>
        <w:rPr>
          <w:rFonts w:eastAsia="Times New Roman" w:cstheme="minorHAnsi"/>
          <w:iCs/>
          <w:lang w:eastAsia="da-DK"/>
        </w:rPr>
        <w:t xml:space="preserve"> </w:t>
      </w:r>
      <w:r w:rsidRPr="00AB0F1D">
        <w:rPr>
          <w:rFonts w:eastAsia="Times New Roman" w:cstheme="minorHAnsi"/>
          <w:iCs/>
          <w:lang w:eastAsia="da-DK"/>
        </w:rPr>
        <w:t xml:space="preserve">oplysningspligten efter [forordningens artikel 14, stk. 5, litra </w:t>
      </w:r>
      <w:r w:rsidRPr="00AB0F1D">
        <w:rPr>
          <w:rFonts w:eastAsia="Times New Roman" w:cstheme="minorHAnsi"/>
          <w:iCs/>
          <w:highlight w:val="yellow"/>
          <w:lang w:eastAsia="da-DK"/>
        </w:rPr>
        <w:t>[</w:t>
      </w:r>
      <w:proofErr w:type="gramStart"/>
      <w:r w:rsidRPr="00AB0F1D">
        <w:rPr>
          <w:rFonts w:eastAsia="Times New Roman" w:cstheme="minorHAnsi"/>
          <w:iCs/>
          <w:highlight w:val="yellow"/>
          <w:lang w:eastAsia="da-DK"/>
        </w:rPr>
        <w:t>…]</w:t>
      </w:r>
      <w:r w:rsidRPr="00AB0F1D">
        <w:rPr>
          <w:rFonts w:eastAsia="Times New Roman" w:cstheme="minorHAnsi"/>
          <w:iCs/>
          <w:lang w:eastAsia="da-DK"/>
        </w:rPr>
        <w:t>/</w:t>
      </w:r>
      <w:proofErr w:type="gramEnd"/>
      <w:r w:rsidRPr="00AB0F1D">
        <w:rPr>
          <w:rFonts w:eastAsia="Times New Roman" w:cstheme="minorHAnsi"/>
          <w:iCs/>
          <w:lang w:eastAsia="da-DK"/>
        </w:rPr>
        <w:t xml:space="preserve">databeskyttelseslovens § 22, stk. </w:t>
      </w:r>
      <w:r w:rsidRPr="00AB0F1D">
        <w:rPr>
          <w:rFonts w:eastAsia="Times New Roman" w:cstheme="minorHAnsi"/>
          <w:iCs/>
          <w:highlight w:val="yellow"/>
          <w:lang w:eastAsia="da-DK"/>
        </w:rPr>
        <w:t>[…]</w:t>
      </w:r>
      <w:r w:rsidRPr="00AB0F1D">
        <w:rPr>
          <w:rFonts w:eastAsia="Times New Roman" w:cstheme="minorHAnsi"/>
          <w:iCs/>
          <w:lang w:eastAsia="da-DK"/>
        </w:rPr>
        <w:t>]. Efter</w:t>
      </w:r>
      <w:r>
        <w:rPr>
          <w:rFonts w:eastAsia="Times New Roman" w:cstheme="minorHAnsi"/>
          <w:iCs/>
          <w:lang w:eastAsia="da-DK"/>
        </w:rPr>
        <w:t xml:space="preserve"> </w:t>
      </w:r>
      <w:r w:rsidRPr="00AB0F1D">
        <w:rPr>
          <w:rFonts w:eastAsia="Times New Roman" w:cstheme="minorHAnsi"/>
          <w:iCs/>
          <w:lang w:eastAsia="da-DK"/>
        </w:rPr>
        <w:t xml:space="preserve">bestemmelsen finder oplysningspligten ikke anvendelse, da </w:t>
      </w:r>
      <w:r w:rsidRPr="00AB0F1D">
        <w:rPr>
          <w:rFonts w:eastAsia="Times New Roman" w:cstheme="minorHAnsi"/>
          <w:iCs/>
          <w:highlight w:val="yellow"/>
          <w:lang w:eastAsia="da-DK"/>
        </w:rPr>
        <w:t>[beskriv undtagelse og situation].</w:t>
      </w:r>
      <w:r w:rsidRPr="00AB0F1D">
        <w:rPr>
          <w:rFonts w:eastAsia="Times New Roman" w:cstheme="minorHAnsi"/>
          <w:iCs/>
          <w:lang w:eastAsia="da-DK"/>
        </w:rPr>
        <w:t xml:space="preserve"> </w:t>
      </w:r>
    </w:p>
    <w:p w:rsidR="00AB0F1D" w:rsidRPr="00AB0F1D" w:rsidRDefault="00AB0F1D" w:rsidP="00AB0F1D">
      <w:pPr>
        <w:spacing w:after="0" w:line="240" w:lineRule="auto"/>
        <w:rPr>
          <w:rFonts w:eastAsia="Times New Roman" w:cstheme="minorHAnsi"/>
          <w:iCs/>
          <w:lang w:eastAsia="da-DK"/>
        </w:rPr>
      </w:pPr>
      <w:r w:rsidRPr="00AB0F1D">
        <w:rPr>
          <w:rFonts w:eastAsia="Times New Roman" w:cstheme="minorHAnsi"/>
          <w:iCs/>
          <w:lang w:eastAsia="da-DK"/>
        </w:rPr>
        <w:t>I sådanne</w:t>
      </w:r>
      <w:r>
        <w:rPr>
          <w:rFonts w:eastAsia="Times New Roman" w:cstheme="minorHAnsi"/>
          <w:iCs/>
          <w:lang w:eastAsia="da-DK"/>
        </w:rPr>
        <w:t xml:space="preserve"> </w:t>
      </w:r>
      <w:r w:rsidRPr="00AB0F1D">
        <w:rPr>
          <w:rFonts w:eastAsia="Times New Roman" w:cstheme="minorHAnsi"/>
          <w:iCs/>
          <w:lang w:eastAsia="da-DK"/>
        </w:rPr>
        <w:t xml:space="preserve">tilfælde træffer </w:t>
      </w:r>
      <w:r>
        <w:rPr>
          <w:rFonts w:eastAsia="Times New Roman" w:cstheme="minorHAnsi"/>
          <w:iCs/>
          <w:lang w:eastAsia="da-DK"/>
        </w:rPr>
        <w:t>Fredensborg Kommune</w:t>
      </w:r>
      <w:r w:rsidRPr="00AB0F1D">
        <w:rPr>
          <w:rFonts w:eastAsia="Times New Roman" w:cstheme="minorHAnsi"/>
          <w:iCs/>
          <w:lang w:eastAsia="da-DK"/>
        </w:rPr>
        <w:t xml:space="preserve"> passende foranstaltninger for at beskytte den registreredes rettigheder og</w:t>
      </w:r>
      <w:r>
        <w:rPr>
          <w:rFonts w:eastAsia="Times New Roman" w:cstheme="minorHAnsi"/>
          <w:iCs/>
          <w:lang w:eastAsia="da-DK"/>
        </w:rPr>
        <w:t xml:space="preserve"> </w:t>
      </w:r>
      <w:r w:rsidRPr="00AB0F1D">
        <w:rPr>
          <w:rFonts w:eastAsia="Times New Roman" w:cstheme="minorHAnsi"/>
          <w:iCs/>
          <w:lang w:eastAsia="da-DK"/>
        </w:rPr>
        <w:t>frihedsrettigheder samt legitime interesser</w:t>
      </w:r>
      <w:r>
        <w:rPr>
          <w:rFonts w:eastAsia="Times New Roman" w:cstheme="minorHAnsi"/>
          <w:iCs/>
          <w:lang w:eastAsia="da-DK"/>
        </w:rPr>
        <w:t xml:space="preserve">. </w:t>
      </w:r>
      <w:r w:rsidRPr="00AB0F1D">
        <w:rPr>
          <w:rFonts w:eastAsia="Times New Roman" w:cstheme="minorHAnsi"/>
          <w:iCs/>
          <w:lang w:eastAsia="da-DK"/>
        </w:rPr>
        <w:br/>
      </w:r>
      <w:r>
        <w:rPr>
          <w:rFonts w:eastAsia="Times New Roman" w:cstheme="minorHAnsi"/>
          <w:iCs/>
          <w:lang w:eastAsia="da-DK"/>
        </w:rPr>
        <w:t>Fredensborg Kommune</w:t>
      </w:r>
      <w:r w:rsidRPr="00AB0F1D">
        <w:rPr>
          <w:rFonts w:eastAsia="Times New Roman" w:cstheme="minorHAnsi"/>
          <w:iCs/>
          <w:lang w:eastAsia="da-DK"/>
        </w:rPr>
        <w:t xml:space="preserve"> har ved denne vurdering navnlig lagt vægt på, at </w:t>
      </w:r>
      <w:r w:rsidRPr="00AB0F1D">
        <w:rPr>
          <w:rFonts w:eastAsia="Times New Roman" w:cstheme="minorHAnsi"/>
          <w:iCs/>
          <w:highlight w:val="yellow"/>
          <w:lang w:eastAsia="da-DK"/>
        </w:rPr>
        <w:t>[uddyb, f.eks. forholdene, typen af</w:t>
      </w:r>
      <w:r w:rsidRPr="00AB0F1D">
        <w:rPr>
          <w:rFonts w:eastAsia="Times New Roman" w:cstheme="minorHAnsi"/>
          <w:iCs/>
          <w:highlight w:val="yellow"/>
          <w:lang w:eastAsia="da-DK"/>
        </w:rPr>
        <w:br/>
        <w:t>personoplysninger, hvordan de indsamles, antallet af registrerede, muligheden for at opfylde oplysningspligten, f.eks. hvor e-mailadresse eller postadresse ikke haves samt hvorvidt personoplysningerne er gjort tilgængelige andetsteds].</w:t>
      </w:r>
    </w:p>
    <w:p w:rsidR="00AB0F1D" w:rsidRPr="00AB0F1D" w:rsidRDefault="00AB0F1D" w:rsidP="00AB0F1D">
      <w:pPr>
        <w:spacing w:after="0" w:line="240" w:lineRule="auto"/>
        <w:rPr>
          <w:rFonts w:eastAsia="Times New Roman" w:cstheme="minorHAnsi"/>
          <w:iCs/>
          <w:lang w:eastAsia="da-DK"/>
        </w:rPr>
      </w:pPr>
    </w:p>
    <w:p w:rsidR="00AB0F1D" w:rsidRDefault="00AB0F1D" w:rsidP="004218B2">
      <w:pPr>
        <w:pStyle w:val="Overskrift2"/>
      </w:pPr>
      <w:bookmarkStart w:id="23" w:name="_Toc130986748"/>
      <w:r w:rsidRPr="00AB0F1D">
        <w:t>Øvrige rettigheder</w:t>
      </w:r>
      <w:bookmarkEnd w:id="23"/>
      <w:r w:rsidRPr="00AB0F1D">
        <w:t xml:space="preserve"> </w:t>
      </w:r>
    </w:p>
    <w:p w:rsidR="00AB0F1D" w:rsidRPr="00AB0F1D" w:rsidRDefault="00AB0F1D" w:rsidP="00AB0F1D">
      <w:pPr>
        <w:spacing w:after="0" w:line="240" w:lineRule="auto"/>
        <w:rPr>
          <w:rFonts w:ascii="Verdana" w:eastAsia="Times New Roman" w:hAnsi="Verdana" w:cs="Calibri"/>
          <w:i/>
          <w:iCs/>
          <w:color w:val="757171"/>
          <w:sz w:val="20"/>
          <w:szCs w:val="20"/>
          <w:lang w:eastAsia="da-DK"/>
        </w:rPr>
      </w:pPr>
      <w:r w:rsidRPr="00AB0F1D">
        <w:rPr>
          <w:rFonts w:ascii="Verdana" w:eastAsia="Times New Roman" w:hAnsi="Verdana" w:cs="Calibri"/>
          <w:i/>
          <w:iCs/>
          <w:color w:val="757171"/>
          <w:sz w:val="20"/>
          <w:szCs w:val="20"/>
          <w:lang w:eastAsia="da-DK"/>
        </w:rPr>
        <w:t>Beskriv, hvordan det sikres, at de øvrige rettigheder i artikel 15, 16, 17, 18, 20 og 21 overholdes. Bemærk, at der i nogle tilfælde gælder begrænsninger ift. disse rettigheder. Nedenfor er indsat et forslag til tekst, der dog skal tilrettes og uddybes for den enkelte konsekvensanalyse, herunder særligt ift. interne retningslinjer.</w:t>
      </w:r>
    </w:p>
    <w:p w:rsidR="00AB0F1D" w:rsidRDefault="00AB0F1D" w:rsidP="00AB0F1D">
      <w:pPr>
        <w:spacing w:after="0" w:line="240" w:lineRule="auto"/>
        <w:rPr>
          <w:rFonts w:ascii="Trebuchet MS" w:eastAsia="Times New Roman" w:hAnsi="Trebuchet MS" w:cs="Calibri"/>
          <w:i/>
          <w:iCs/>
          <w:lang w:eastAsia="da-DK"/>
        </w:rPr>
      </w:pPr>
    </w:p>
    <w:p w:rsidR="00AB0F1D" w:rsidRPr="00AB0F1D" w:rsidRDefault="00AB0F1D" w:rsidP="00AB0F1D">
      <w:pPr>
        <w:spacing w:after="0" w:line="240" w:lineRule="auto"/>
        <w:rPr>
          <w:rFonts w:ascii="Verdana" w:eastAsia="Times New Roman" w:hAnsi="Verdana" w:cs="Calibri"/>
          <w:i/>
          <w:iCs/>
          <w:color w:val="757171"/>
          <w:sz w:val="20"/>
          <w:szCs w:val="20"/>
          <w:lang w:eastAsia="da-DK"/>
        </w:rPr>
      </w:pPr>
      <w:r w:rsidRPr="00094A77">
        <w:rPr>
          <w:rFonts w:eastAsia="Times New Roman" w:cstheme="minorHAnsi"/>
          <w:iCs/>
          <w:highlight w:val="green"/>
          <w:lang w:eastAsia="da-DK"/>
        </w:rPr>
        <w:t>Forslag til tekst (skal rettes):</w:t>
      </w:r>
    </w:p>
    <w:p w:rsidR="00AB0F1D" w:rsidRDefault="00AB0F1D" w:rsidP="00AB0F1D">
      <w:pPr>
        <w:spacing w:after="0" w:line="240" w:lineRule="auto"/>
        <w:rPr>
          <w:rFonts w:eastAsia="Times New Roman" w:cstheme="minorHAnsi"/>
          <w:iCs/>
          <w:lang w:eastAsia="da-DK"/>
        </w:rPr>
      </w:pPr>
      <w:r w:rsidRPr="00AB0F1D">
        <w:rPr>
          <w:rFonts w:eastAsia="Times New Roman" w:cstheme="minorHAnsi"/>
          <w:iCs/>
          <w:lang w:eastAsia="da-DK"/>
        </w:rPr>
        <w:t>De registrerede oplyses om deres øvrige rettigheder efter databeskyttelsesforordningens kapitel III i</w:t>
      </w:r>
      <w:r w:rsidRPr="00AB0F1D">
        <w:rPr>
          <w:rFonts w:eastAsia="Times New Roman" w:cstheme="minorHAnsi"/>
          <w:iCs/>
          <w:lang w:eastAsia="da-DK"/>
        </w:rPr>
        <w:br/>
        <w:t xml:space="preserve">forbindelse med </w:t>
      </w:r>
      <w:r>
        <w:rPr>
          <w:rFonts w:eastAsia="Times New Roman" w:cstheme="minorHAnsi"/>
          <w:iCs/>
          <w:lang w:eastAsia="da-DK"/>
        </w:rPr>
        <w:t>Fredensborg kommunes</w:t>
      </w:r>
      <w:r w:rsidRPr="00AB0F1D">
        <w:rPr>
          <w:rFonts w:eastAsia="Times New Roman" w:cstheme="minorHAnsi"/>
          <w:iCs/>
          <w:lang w:eastAsia="da-DK"/>
        </w:rPr>
        <w:t xml:space="preserve"> iagttagelse af oplysningspligt efter forordningens artikel 13 og 14 (se ovenfor). </w:t>
      </w:r>
      <w:r>
        <w:rPr>
          <w:rFonts w:eastAsia="Times New Roman" w:cstheme="minorHAnsi"/>
          <w:iCs/>
          <w:lang w:eastAsia="da-DK"/>
        </w:rPr>
        <w:t xml:space="preserve"> </w:t>
      </w:r>
      <w:r w:rsidRPr="00AB0F1D">
        <w:rPr>
          <w:rFonts w:eastAsia="Times New Roman" w:cstheme="minorHAnsi"/>
          <w:iCs/>
          <w:lang w:eastAsia="da-DK"/>
        </w:rPr>
        <w:t xml:space="preserve">Disse rettigheder omfatter </w:t>
      </w:r>
      <w:r w:rsidRPr="00AB0F1D">
        <w:rPr>
          <w:rFonts w:eastAsia="Times New Roman" w:cstheme="minorHAnsi"/>
          <w:iCs/>
          <w:highlight w:val="yellow"/>
          <w:lang w:eastAsia="da-DK"/>
        </w:rPr>
        <w:t>[…]</w:t>
      </w:r>
      <w:r w:rsidRPr="00AB0F1D">
        <w:rPr>
          <w:rFonts w:eastAsia="Times New Roman" w:cstheme="minorHAnsi"/>
          <w:iCs/>
          <w:lang w:eastAsia="da-DK"/>
        </w:rPr>
        <w:t xml:space="preserve">. </w:t>
      </w:r>
    </w:p>
    <w:p w:rsidR="00AB0F1D" w:rsidRDefault="00AB0F1D" w:rsidP="00AB0F1D">
      <w:pPr>
        <w:spacing w:after="0" w:line="240" w:lineRule="auto"/>
        <w:rPr>
          <w:rFonts w:eastAsia="Times New Roman" w:cstheme="minorHAnsi"/>
          <w:iCs/>
          <w:lang w:eastAsia="da-DK"/>
        </w:rPr>
      </w:pPr>
    </w:p>
    <w:p w:rsidR="00AB0F1D" w:rsidRDefault="00AB0F1D" w:rsidP="00AB0F1D">
      <w:pPr>
        <w:spacing w:after="0" w:line="240" w:lineRule="auto"/>
        <w:rPr>
          <w:rFonts w:eastAsia="Times New Roman" w:cstheme="minorHAnsi"/>
          <w:iCs/>
          <w:lang w:eastAsia="da-DK"/>
        </w:rPr>
      </w:pPr>
      <w:r w:rsidRPr="00AB0F1D">
        <w:rPr>
          <w:rFonts w:eastAsia="Times New Roman" w:cstheme="minorHAnsi"/>
          <w:iCs/>
          <w:highlight w:val="green"/>
          <w:lang w:eastAsia="da-DK"/>
        </w:rPr>
        <w:t>[Hvor det er relevant</w:t>
      </w:r>
      <w:r w:rsidRPr="00AB0F1D">
        <w:rPr>
          <w:rFonts w:eastAsia="Times New Roman" w:cstheme="minorHAnsi"/>
          <w:iCs/>
          <w:lang w:eastAsia="da-DK"/>
        </w:rPr>
        <w:t xml:space="preserve">: Retten til </w:t>
      </w:r>
      <w:r w:rsidRPr="00AB0F1D">
        <w:rPr>
          <w:rFonts w:eastAsia="Times New Roman" w:cstheme="minorHAnsi"/>
          <w:iCs/>
          <w:highlight w:val="yellow"/>
          <w:lang w:eastAsia="da-DK"/>
        </w:rPr>
        <w:t>[…]</w:t>
      </w:r>
      <w:r w:rsidRPr="00AB0F1D">
        <w:rPr>
          <w:rFonts w:eastAsia="Times New Roman" w:cstheme="minorHAnsi"/>
          <w:iCs/>
          <w:lang w:eastAsia="da-DK"/>
        </w:rPr>
        <w:t xml:space="preserve"> er derimod undtaget,</w:t>
      </w:r>
      <w:r>
        <w:rPr>
          <w:rFonts w:eastAsia="Times New Roman" w:cstheme="minorHAnsi"/>
          <w:iCs/>
          <w:lang w:eastAsia="da-DK"/>
        </w:rPr>
        <w:t xml:space="preserve"> </w:t>
      </w:r>
      <w:r w:rsidRPr="00AB0F1D">
        <w:rPr>
          <w:rFonts w:eastAsia="Times New Roman" w:cstheme="minorHAnsi"/>
          <w:iCs/>
          <w:lang w:eastAsia="da-DK"/>
        </w:rPr>
        <w:t xml:space="preserve">idet </w:t>
      </w:r>
      <w:r w:rsidRPr="00AB0F1D">
        <w:rPr>
          <w:rFonts w:eastAsia="Times New Roman" w:cstheme="minorHAnsi"/>
          <w:iCs/>
          <w:highlight w:val="yellow"/>
          <w:lang w:eastAsia="da-DK"/>
        </w:rPr>
        <w:t>[…]]</w:t>
      </w:r>
      <w:r w:rsidRPr="00AB0F1D">
        <w:rPr>
          <w:rFonts w:eastAsia="Times New Roman" w:cstheme="minorHAnsi"/>
          <w:iCs/>
          <w:lang w:eastAsia="da-DK"/>
        </w:rPr>
        <w:t xml:space="preserve">. </w:t>
      </w:r>
    </w:p>
    <w:p w:rsidR="00AB0F1D" w:rsidRDefault="00AB0F1D" w:rsidP="00AB0F1D">
      <w:pPr>
        <w:spacing w:after="0" w:line="240" w:lineRule="auto"/>
        <w:rPr>
          <w:rFonts w:eastAsia="Times New Roman" w:cstheme="minorHAnsi"/>
          <w:iCs/>
          <w:lang w:eastAsia="da-DK"/>
        </w:rPr>
      </w:pPr>
    </w:p>
    <w:p w:rsidR="00AB0F1D" w:rsidRDefault="00AB0F1D" w:rsidP="00AB0F1D">
      <w:pPr>
        <w:spacing w:after="0" w:line="240" w:lineRule="auto"/>
        <w:rPr>
          <w:rFonts w:eastAsia="Times New Roman" w:cstheme="minorHAnsi"/>
          <w:iCs/>
          <w:lang w:eastAsia="da-DK"/>
        </w:rPr>
      </w:pPr>
      <w:r>
        <w:rPr>
          <w:rFonts w:eastAsia="Times New Roman" w:cstheme="minorHAnsi"/>
          <w:iCs/>
          <w:lang w:eastAsia="da-DK"/>
        </w:rPr>
        <w:t>Fredensborg Kommune</w:t>
      </w:r>
      <w:r w:rsidRPr="00AB0F1D">
        <w:rPr>
          <w:rFonts w:eastAsia="Times New Roman" w:cstheme="minorHAnsi"/>
          <w:iCs/>
          <w:lang w:eastAsia="da-DK"/>
        </w:rPr>
        <w:t xml:space="preserve"> foretager </w:t>
      </w:r>
      <w:r w:rsidRPr="00AB0F1D">
        <w:rPr>
          <w:rFonts w:eastAsia="Times New Roman" w:cstheme="minorHAnsi"/>
          <w:iCs/>
          <w:highlight w:val="yellow"/>
          <w:lang w:eastAsia="da-DK"/>
        </w:rPr>
        <w:t>[ikke]</w:t>
      </w:r>
      <w:r w:rsidRPr="00AB0F1D">
        <w:rPr>
          <w:rFonts w:eastAsia="Times New Roman" w:cstheme="minorHAnsi"/>
          <w:iCs/>
          <w:lang w:eastAsia="da-DK"/>
        </w:rPr>
        <w:t xml:space="preserve"> automatiske individuelle afgørelser omfattet af databeskyttelsesforordningens artikel 22</w:t>
      </w:r>
      <w:r>
        <w:rPr>
          <w:rFonts w:eastAsia="Times New Roman" w:cstheme="minorHAnsi"/>
          <w:iCs/>
          <w:lang w:eastAsia="da-DK"/>
        </w:rPr>
        <w:t xml:space="preserve"> </w:t>
      </w:r>
      <w:r w:rsidRPr="00AB0F1D">
        <w:rPr>
          <w:rFonts w:eastAsia="Times New Roman" w:cstheme="minorHAnsi"/>
          <w:iCs/>
          <w:lang w:eastAsia="da-DK"/>
        </w:rPr>
        <w:t xml:space="preserve">i forbindelse med </w:t>
      </w:r>
      <w:r w:rsidRPr="00AB0F1D">
        <w:rPr>
          <w:rFonts w:eastAsia="Times New Roman" w:cstheme="minorHAnsi"/>
          <w:iCs/>
          <w:highlight w:val="yellow"/>
          <w:lang w:eastAsia="da-DK"/>
        </w:rPr>
        <w:t>[projektet/behandlingsaktiviteten]</w:t>
      </w:r>
      <w:r w:rsidRPr="00AB0F1D">
        <w:rPr>
          <w:rFonts w:eastAsia="Times New Roman" w:cstheme="minorHAnsi"/>
          <w:iCs/>
          <w:lang w:eastAsia="da-DK"/>
        </w:rPr>
        <w:t xml:space="preserve">. </w:t>
      </w:r>
    </w:p>
    <w:p w:rsidR="00AB0F1D" w:rsidRDefault="00AB0F1D" w:rsidP="00AB0F1D">
      <w:pPr>
        <w:spacing w:after="0" w:line="240" w:lineRule="auto"/>
        <w:rPr>
          <w:rFonts w:eastAsia="Times New Roman" w:cstheme="minorHAnsi"/>
          <w:iCs/>
          <w:lang w:eastAsia="da-DK"/>
        </w:rPr>
      </w:pPr>
      <w:r w:rsidRPr="00AB0F1D">
        <w:rPr>
          <w:rFonts w:eastAsia="Times New Roman" w:cstheme="minorHAnsi"/>
          <w:iCs/>
          <w:highlight w:val="yellow"/>
          <w:lang w:eastAsia="da-DK"/>
        </w:rPr>
        <w:lastRenderedPageBreak/>
        <w:t>[Hvis § 22 er relevant, uddybes det her]</w:t>
      </w:r>
      <w:r w:rsidRPr="00AB0F1D">
        <w:rPr>
          <w:rFonts w:eastAsia="Times New Roman" w:cstheme="minorHAnsi"/>
          <w:iCs/>
          <w:lang w:eastAsia="da-DK"/>
        </w:rPr>
        <w:t>.</w:t>
      </w:r>
      <w:r w:rsidRPr="00AB0F1D">
        <w:rPr>
          <w:rFonts w:eastAsia="Times New Roman" w:cstheme="minorHAnsi"/>
          <w:iCs/>
          <w:lang w:eastAsia="da-DK"/>
        </w:rPr>
        <w:br/>
      </w:r>
    </w:p>
    <w:p w:rsidR="00AB0F1D" w:rsidRPr="00AB0F1D" w:rsidRDefault="00AB0F1D" w:rsidP="00AB0F1D">
      <w:pPr>
        <w:spacing w:after="0" w:line="240" w:lineRule="auto"/>
        <w:rPr>
          <w:rFonts w:eastAsia="Times New Roman" w:cstheme="minorHAnsi"/>
          <w:iCs/>
          <w:lang w:eastAsia="da-DK"/>
        </w:rPr>
      </w:pPr>
      <w:r>
        <w:rPr>
          <w:rFonts w:eastAsia="Times New Roman" w:cstheme="minorHAnsi"/>
          <w:iCs/>
          <w:lang w:eastAsia="da-DK"/>
        </w:rPr>
        <w:t>Fredensborg Kommune</w:t>
      </w:r>
      <w:r w:rsidRPr="00AB0F1D">
        <w:rPr>
          <w:rFonts w:eastAsia="Times New Roman" w:cstheme="minorHAnsi"/>
          <w:iCs/>
          <w:lang w:eastAsia="da-DK"/>
        </w:rPr>
        <w:t xml:space="preserve"> håndterer løbende rettighedsanmodninger fra de registrerede og sikrer, at</w:t>
      </w:r>
      <w:r w:rsidRPr="00AB0F1D">
        <w:rPr>
          <w:rFonts w:eastAsia="Times New Roman" w:cstheme="minorHAnsi"/>
          <w:iCs/>
          <w:lang w:eastAsia="da-DK"/>
        </w:rPr>
        <w:br/>
        <w:t>databeskyttelsesforordningens krav til håndtering af rettighedsanmodninger efterleves. Til brug herfor har</w:t>
      </w:r>
      <w:r w:rsidRPr="00AB0F1D">
        <w:rPr>
          <w:rFonts w:eastAsia="Times New Roman" w:cstheme="minorHAnsi"/>
          <w:iCs/>
          <w:lang w:eastAsia="da-DK"/>
        </w:rPr>
        <w:br/>
        <w:t>den Kommunen udarbejdet interne retningslinjer og procedurer for håndtering af</w:t>
      </w:r>
      <w:r>
        <w:rPr>
          <w:rFonts w:eastAsia="Times New Roman" w:cstheme="minorHAnsi"/>
          <w:iCs/>
          <w:lang w:eastAsia="da-DK"/>
        </w:rPr>
        <w:t xml:space="preserve"> </w:t>
      </w:r>
      <w:r w:rsidRPr="00AB0F1D">
        <w:rPr>
          <w:rFonts w:eastAsia="Times New Roman" w:cstheme="minorHAnsi"/>
          <w:iCs/>
          <w:lang w:eastAsia="da-DK"/>
        </w:rPr>
        <w:t>rettighedsanmodninger.</w:t>
      </w:r>
    </w:p>
    <w:p w:rsidR="00AB0F1D" w:rsidRPr="00AB0F1D" w:rsidRDefault="00AB0F1D" w:rsidP="00AB0F1D">
      <w:pPr>
        <w:spacing w:after="0" w:line="240" w:lineRule="auto"/>
        <w:rPr>
          <w:rFonts w:eastAsia="Times New Roman" w:cstheme="minorHAnsi"/>
          <w:iCs/>
          <w:lang w:eastAsia="da-DK"/>
        </w:rPr>
      </w:pPr>
    </w:p>
    <w:p w:rsidR="00042944" w:rsidRDefault="00042944">
      <w:pPr>
        <w:rPr>
          <w:rFonts w:eastAsia="Times New Roman" w:cstheme="minorHAnsi"/>
          <w:iCs/>
          <w:lang w:eastAsia="da-DK"/>
        </w:rPr>
      </w:pPr>
      <w:r>
        <w:rPr>
          <w:rFonts w:eastAsia="Times New Roman" w:cstheme="minorHAnsi"/>
          <w:iCs/>
          <w:lang w:eastAsia="da-DK"/>
        </w:rPr>
        <w:br w:type="page"/>
      </w:r>
    </w:p>
    <w:p w:rsidR="00042944" w:rsidRDefault="00042944" w:rsidP="00042944">
      <w:pPr>
        <w:pStyle w:val="Overskrift1"/>
      </w:pPr>
      <w:bookmarkStart w:id="24" w:name="_Toc130986749"/>
      <w:r>
        <w:lastRenderedPageBreak/>
        <w:t>5. Databehandlere, videregivelse og tredjelandsoverførsler</w:t>
      </w:r>
      <w:bookmarkEnd w:id="24"/>
      <w:r>
        <w:t xml:space="preserve"> </w:t>
      </w:r>
    </w:p>
    <w:p w:rsidR="00042944" w:rsidRDefault="00042944" w:rsidP="00042944">
      <w:pPr>
        <w:pStyle w:val="Overskrift2"/>
      </w:pPr>
      <w:bookmarkStart w:id="25" w:name="_Toc130986750"/>
      <w:r>
        <w:t>Forholdet til databehandlere</w:t>
      </w:r>
      <w:bookmarkEnd w:id="25"/>
    </w:p>
    <w:p w:rsidR="00042944" w:rsidRPr="00042944" w:rsidRDefault="00042944" w:rsidP="00042944">
      <w:pPr>
        <w:rPr>
          <w:rFonts w:ascii="Verdana" w:eastAsia="Times New Roman" w:hAnsi="Verdana" w:cs="Calibri"/>
          <w:i/>
          <w:iCs/>
          <w:color w:val="757171"/>
          <w:sz w:val="20"/>
          <w:szCs w:val="20"/>
          <w:lang w:eastAsia="da-DK"/>
        </w:rPr>
      </w:pPr>
      <w:r>
        <w:t xml:space="preserve"> </w:t>
      </w:r>
      <w:r w:rsidRPr="00042944">
        <w:rPr>
          <w:rFonts w:ascii="Verdana" w:eastAsia="Times New Roman" w:hAnsi="Verdana" w:cs="Calibri"/>
          <w:i/>
          <w:iCs/>
          <w:color w:val="757171"/>
          <w:sz w:val="20"/>
          <w:szCs w:val="20"/>
          <w:lang w:eastAsia="da-DK"/>
        </w:rPr>
        <w:t xml:space="preserve">Her anføres det, hvordan det sikres, at eventuelle databehandlere og underdatabehandlere overholder de databeskyttelsesretlige regler: </w:t>
      </w:r>
      <w:r>
        <w:rPr>
          <w:rFonts w:ascii="Verdana" w:eastAsia="Times New Roman" w:hAnsi="Verdana" w:cs="Calibri"/>
          <w:i/>
          <w:iCs/>
          <w:color w:val="757171"/>
          <w:sz w:val="20"/>
          <w:szCs w:val="20"/>
          <w:lang w:eastAsia="da-DK"/>
        </w:rPr>
        <w:br/>
      </w:r>
      <w:r w:rsidRPr="00042944">
        <w:rPr>
          <w:rFonts w:ascii="Verdana" w:eastAsia="Times New Roman" w:hAnsi="Verdana" w:cs="Calibri"/>
          <w:i/>
          <w:iCs/>
          <w:color w:val="757171"/>
          <w:sz w:val="20"/>
          <w:szCs w:val="20"/>
          <w:lang w:eastAsia="da-DK"/>
        </w:rPr>
        <w:t>- Anvendes der databehandlere til behandlingen</w:t>
      </w:r>
      <w:r>
        <w:rPr>
          <w:rFonts w:ascii="Verdana" w:eastAsia="Times New Roman" w:hAnsi="Verdana" w:cs="Calibri"/>
          <w:i/>
          <w:iCs/>
          <w:color w:val="757171"/>
          <w:sz w:val="20"/>
          <w:szCs w:val="20"/>
          <w:lang w:eastAsia="da-DK"/>
        </w:rPr>
        <w:t>?</w:t>
      </w:r>
      <w:r>
        <w:rPr>
          <w:rFonts w:ascii="Verdana" w:eastAsia="Times New Roman" w:hAnsi="Verdana" w:cs="Calibri"/>
          <w:i/>
          <w:iCs/>
          <w:color w:val="757171"/>
          <w:sz w:val="20"/>
          <w:szCs w:val="20"/>
          <w:lang w:eastAsia="da-DK"/>
        </w:rPr>
        <w:br/>
      </w:r>
      <w:r w:rsidRPr="00042944">
        <w:rPr>
          <w:rFonts w:ascii="Verdana" w:eastAsia="Times New Roman" w:hAnsi="Verdana" w:cs="Calibri"/>
          <w:i/>
          <w:iCs/>
          <w:color w:val="757171"/>
          <w:sz w:val="20"/>
          <w:szCs w:val="20"/>
          <w:lang w:eastAsia="da-DK"/>
        </w:rPr>
        <w:t xml:space="preserve">- Anvendes der underdatabehandlere til behandlingen? </w:t>
      </w:r>
      <w:r>
        <w:rPr>
          <w:rFonts w:ascii="Verdana" w:eastAsia="Times New Roman" w:hAnsi="Verdana" w:cs="Calibri"/>
          <w:i/>
          <w:iCs/>
          <w:color w:val="757171"/>
          <w:sz w:val="20"/>
          <w:szCs w:val="20"/>
          <w:lang w:eastAsia="da-DK"/>
        </w:rPr>
        <w:br/>
      </w:r>
      <w:r w:rsidRPr="00042944">
        <w:rPr>
          <w:rFonts w:ascii="Verdana" w:eastAsia="Times New Roman" w:hAnsi="Verdana" w:cs="Calibri"/>
          <w:i/>
          <w:iCs/>
          <w:color w:val="757171"/>
          <w:sz w:val="20"/>
          <w:szCs w:val="20"/>
          <w:lang w:eastAsia="da-DK"/>
        </w:rPr>
        <w:t xml:space="preserve">- Hvordan sikres det, at databehandlere og underdatabehandlere overholder kravene til databehandlere i forordningen? </w:t>
      </w:r>
      <w:r>
        <w:rPr>
          <w:rFonts w:ascii="Verdana" w:eastAsia="Times New Roman" w:hAnsi="Verdana" w:cs="Calibri"/>
          <w:i/>
          <w:iCs/>
          <w:color w:val="757171"/>
          <w:sz w:val="20"/>
          <w:szCs w:val="20"/>
          <w:lang w:eastAsia="da-DK"/>
        </w:rPr>
        <w:br/>
      </w:r>
      <w:r w:rsidRPr="00042944">
        <w:rPr>
          <w:rFonts w:ascii="Verdana" w:eastAsia="Times New Roman" w:hAnsi="Verdana" w:cs="Calibri"/>
          <w:i/>
          <w:iCs/>
          <w:color w:val="757171"/>
          <w:sz w:val="20"/>
          <w:szCs w:val="20"/>
          <w:lang w:eastAsia="da-DK"/>
        </w:rPr>
        <w:t>- Hvordan sikres det, at</w:t>
      </w:r>
      <w:r>
        <w:rPr>
          <w:rFonts w:ascii="Verdana" w:eastAsia="Times New Roman" w:hAnsi="Verdana" w:cs="Calibri"/>
          <w:i/>
          <w:iCs/>
          <w:color w:val="757171"/>
          <w:sz w:val="20"/>
          <w:szCs w:val="20"/>
          <w:lang w:eastAsia="da-DK"/>
        </w:rPr>
        <w:t xml:space="preserve"> k</w:t>
      </w:r>
      <w:r w:rsidRPr="00042944">
        <w:rPr>
          <w:rFonts w:ascii="Verdana" w:eastAsia="Times New Roman" w:hAnsi="Verdana" w:cs="Calibri"/>
          <w:i/>
          <w:iCs/>
          <w:color w:val="757171"/>
          <w:sz w:val="20"/>
          <w:szCs w:val="20"/>
          <w:lang w:eastAsia="da-DK"/>
        </w:rPr>
        <w:t xml:space="preserve">ommunen fører fornødent tilsyn med databehandlere og underdatabehandlere, herunder at de overholder reglerne om bl.a. sikkerhedsforanstaltninger, samt at de ikke anvender personoplysningerne til egne formål eller overfører personoplysninger uretmæssigt til tredjelande eller tredjeparter? </w:t>
      </w:r>
      <w:r>
        <w:rPr>
          <w:rFonts w:ascii="Verdana" w:eastAsia="Times New Roman" w:hAnsi="Verdana" w:cs="Calibri"/>
          <w:i/>
          <w:iCs/>
          <w:color w:val="757171"/>
          <w:sz w:val="20"/>
          <w:szCs w:val="20"/>
          <w:lang w:eastAsia="da-DK"/>
        </w:rPr>
        <w:br/>
      </w:r>
      <w:r w:rsidRPr="00042944">
        <w:rPr>
          <w:rFonts w:ascii="Verdana" w:eastAsia="Times New Roman" w:hAnsi="Verdana" w:cs="Calibri"/>
          <w:i/>
          <w:iCs/>
          <w:color w:val="757171"/>
          <w:sz w:val="20"/>
          <w:szCs w:val="20"/>
          <w:lang w:eastAsia="da-DK"/>
        </w:rPr>
        <w:t>- Anvendes der cloudleverandører, og hvordan føres der i så fald tilsyn med disse og opnås overblik over databehandlingen?</w:t>
      </w:r>
    </w:p>
    <w:p w:rsidR="00042944" w:rsidRPr="00042944" w:rsidRDefault="00042944" w:rsidP="00042944">
      <w:pPr>
        <w:spacing w:after="0" w:line="240" w:lineRule="auto"/>
        <w:rPr>
          <w:rFonts w:ascii="Verdana" w:eastAsia="Times New Roman" w:hAnsi="Verdana" w:cs="Calibri"/>
          <w:i/>
          <w:iCs/>
          <w:color w:val="757171"/>
          <w:sz w:val="20"/>
          <w:szCs w:val="20"/>
          <w:lang w:eastAsia="da-DK"/>
        </w:rPr>
      </w:pPr>
      <w:r w:rsidRPr="00094A77">
        <w:rPr>
          <w:rFonts w:eastAsia="Times New Roman" w:cstheme="minorHAnsi"/>
          <w:iCs/>
          <w:highlight w:val="green"/>
          <w:lang w:eastAsia="da-DK"/>
        </w:rPr>
        <w:t>Forslag til tekst (skal rettes):</w:t>
      </w:r>
    </w:p>
    <w:p w:rsidR="00042944" w:rsidRPr="00042944" w:rsidRDefault="00042944" w:rsidP="00042944">
      <w:pPr>
        <w:rPr>
          <w:rFonts w:eastAsia="Times New Roman" w:cstheme="minorHAnsi"/>
          <w:iCs/>
          <w:lang w:eastAsia="da-DK"/>
        </w:rPr>
      </w:pPr>
      <w:r w:rsidRPr="00042944">
        <w:rPr>
          <w:rFonts w:eastAsia="Times New Roman" w:cstheme="minorHAnsi"/>
          <w:iCs/>
          <w:lang w:eastAsia="da-DK"/>
        </w:rPr>
        <w:t xml:space="preserve">Som beskrevet ovenfor er </w:t>
      </w:r>
      <w:r>
        <w:rPr>
          <w:rFonts w:eastAsia="Times New Roman" w:cstheme="minorHAnsi"/>
          <w:iCs/>
          <w:lang w:eastAsia="da-DK"/>
        </w:rPr>
        <w:t>Fredensborg Kommune</w:t>
      </w:r>
      <w:r w:rsidRPr="00042944">
        <w:rPr>
          <w:rFonts w:eastAsia="Times New Roman" w:cstheme="minorHAnsi"/>
          <w:iCs/>
          <w:lang w:eastAsia="da-DK"/>
        </w:rPr>
        <w:t xml:space="preserve"> ansvarlig for den behandling af personoplysninger, der</w:t>
      </w:r>
      <w:r>
        <w:rPr>
          <w:rFonts w:eastAsia="Times New Roman" w:cstheme="minorHAnsi"/>
          <w:iCs/>
          <w:lang w:eastAsia="da-DK"/>
        </w:rPr>
        <w:t xml:space="preserve"> </w:t>
      </w:r>
      <w:r w:rsidRPr="00042944">
        <w:rPr>
          <w:rFonts w:eastAsia="Times New Roman" w:cstheme="minorHAnsi"/>
          <w:iCs/>
          <w:lang w:eastAsia="da-DK"/>
        </w:rPr>
        <w:t>foretages som led i [</w:t>
      </w:r>
      <w:r w:rsidRPr="00042944">
        <w:rPr>
          <w:rFonts w:eastAsia="Times New Roman" w:cstheme="minorHAnsi"/>
          <w:iCs/>
          <w:highlight w:val="yellow"/>
          <w:lang w:eastAsia="da-DK"/>
        </w:rPr>
        <w:t>projektet/behandlingen].</w:t>
      </w:r>
      <w:r w:rsidRPr="00042944">
        <w:rPr>
          <w:rFonts w:eastAsia="Times New Roman" w:cstheme="minorHAnsi"/>
          <w:iCs/>
          <w:lang w:eastAsia="da-DK"/>
        </w:rPr>
        <w:t xml:space="preserve"> </w:t>
      </w:r>
    </w:p>
    <w:p w:rsidR="00042944" w:rsidRDefault="00042944" w:rsidP="00042944">
      <w:pPr>
        <w:rPr>
          <w:rFonts w:eastAsia="Times New Roman" w:cstheme="minorHAnsi"/>
          <w:iCs/>
          <w:lang w:eastAsia="da-DK"/>
        </w:rPr>
      </w:pPr>
      <w:r>
        <w:rPr>
          <w:rFonts w:eastAsia="Times New Roman" w:cstheme="minorHAnsi"/>
          <w:iCs/>
          <w:lang w:eastAsia="da-DK"/>
        </w:rPr>
        <w:t>Fredensborg Kommune</w:t>
      </w:r>
      <w:r w:rsidRPr="00042944">
        <w:rPr>
          <w:rFonts w:eastAsia="Times New Roman" w:cstheme="minorHAnsi"/>
          <w:iCs/>
          <w:lang w:eastAsia="da-DK"/>
        </w:rPr>
        <w:t xml:space="preserve"> har indgået en databehandleraftale med</w:t>
      </w:r>
      <w:r>
        <w:rPr>
          <w:rFonts w:eastAsia="Times New Roman" w:cstheme="minorHAnsi"/>
          <w:iCs/>
          <w:lang w:eastAsia="da-DK"/>
        </w:rPr>
        <w:t xml:space="preserve"> </w:t>
      </w:r>
      <w:r w:rsidRPr="00042944">
        <w:rPr>
          <w:rFonts w:eastAsia="Times New Roman" w:cstheme="minorHAnsi"/>
          <w:iCs/>
          <w:highlight w:val="yellow"/>
          <w:lang w:eastAsia="da-DK"/>
        </w:rPr>
        <w:t>[leverandøren/leverandører</w:t>
      </w:r>
      <w:r>
        <w:rPr>
          <w:rFonts w:eastAsia="Times New Roman" w:cstheme="minorHAnsi"/>
          <w:iCs/>
          <w:lang w:eastAsia="da-DK"/>
        </w:rPr>
        <w:t>]</w:t>
      </w:r>
      <w:r w:rsidRPr="00042944">
        <w:rPr>
          <w:rFonts w:eastAsia="Times New Roman" w:cstheme="minorHAnsi"/>
          <w:iCs/>
          <w:lang w:eastAsia="da-DK"/>
        </w:rPr>
        <w:t xml:space="preserve"> vedrørende behandlingen af personoplysninger</w:t>
      </w:r>
      <w:r>
        <w:rPr>
          <w:rFonts w:eastAsia="Times New Roman" w:cstheme="minorHAnsi"/>
          <w:iCs/>
          <w:lang w:eastAsia="da-DK"/>
        </w:rPr>
        <w:t xml:space="preserve"> </w:t>
      </w:r>
      <w:r w:rsidRPr="00042944">
        <w:rPr>
          <w:rFonts w:eastAsia="Times New Roman" w:cstheme="minorHAnsi"/>
          <w:iCs/>
          <w:lang w:eastAsia="da-DK"/>
        </w:rPr>
        <w:t xml:space="preserve">i forbindelse med </w:t>
      </w:r>
      <w:r w:rsidRPr="00042944">
        <w:rPr>
          <w:rFonts w:eastAsia="Times New Roman" w:cstheme="minorHAnsi"/>
          <w:iCs/>
          <w:highlight w:val="yellow"/>
          <w:lang w:eastAsia="da-DK"/>
        </w:rPr>
        <w:t>[projektet/behandlingen].</w:t>
      </w:r>
      <w:r w:rsidRPr="00042944">
        <w:rPr>
          <w:rFonts w:eastAsia="Times New Roman" w:cstheme="minorHAnsi"/>
          <w:iCs/>
          <w:lang w:eastAsia="da-DK"/>
        </w:rPr>
        <w:t xml:space="preserve"> </w:t>
      </w:r>
    </w:p>
    <w:p w:rsidR="00042944" w:rsidRPr="00042944" w:rsidRDefault="00042944" w:rsidP="00042944">
      <w:pPr>
        <w:rPr>
          <w:rFonts w:eastAsia="Times New Roman" w:cstheme="minorHAnsi"/>
          <w:iCs/>
          <w:lang w:eastAsia="da-DK"/>
        </w:rPr>
      </w:pPr>
      <w:r w:rsidRPr="00042944">
        <w:rPr>
          <w:rFonts w:eastAsia="Times New Roman" w:cstheme="minorHAnsi"/>
          <w:iCs/>
          <w:highlight w:val="green"/>
          <w:lang w:eastAsia="da-DK"/>
        </w:rPr>
        <w:t>Hvis der også er underdatabehandler</w:t>
      </w:r>
      <w:r>
        <w:rPr>
          <w:rFonts w:eastAsia="Times New Roman" w:cstheme="minorHAnsi"/>
          <w:iCs/>
          <w:highlight w:val="green"/>
          <w:lang w:eastAsia="da-DK"/>
        </w:rPr>
        <w:t>e</w:t>
      </w:r>
      <w:r w:rsidRPr="00042944">
        <w:rPr>
          <w:rFonts w:eastAsia="Times New Roman" w:cstheme="minorHAnsi"/>
          <w:iCs/>
          <w:highlight w:val="green"/>
          <w:lang w:eastAsia="da-DK"/>
        </w:rPr>
        <w:t>:</w:t>
      </w:r>
      <w:r w:rsidRPr="00042944">
        <w:rPr>
          <w:rFonts w:eastAsia="Times New Roman" w:cstheme="minorHAnsi"/>
          <w:iCs/>
          <w:lang w:eastAsia="da-DK"/>
        </w:rPr>
        <w:t xml:space="preserve"> Der er</w:t>
      </w:r>
      <w:r>
        <w:rPr>
          <w:rFonts w:eastAsia="Times New Roman" w:cstheme="minorHAnsi"/>
          <w:iCs/>
          <w:lang w:eastAsia="da-DK"/>
        </w:rPr>
        <w:t xml:space="preserve"> </w:t>
      </w:r>
      <w:r w:rsidRPr="00042944">
        <w:rPr>
          <w:rFonts w:eastAsia="Times New Roman" w:cstheme="minorHAnsi"/>
          <w:iCs/>
          <w:lang w:eastAsia="da-DK"/>
        </w:rPr>
        <w:t>endvidere indgået en underdatabehandleraftale mellem</w:t>
      </w:r>
      <w:r w:rsidR="0060093C">
        <w:rPr>
          <w:rFonts w:eastAsia="Times New Roman" w:cstheme="minorHAnsi"/>
          <w:iCs/>
          <w:lang w:eastAsia="da-DK"/>
        </w:rPr>
        <w:t xml:space="preserve"> </w:t>
      </w:r>
      <w:r w:rsidR="0060093C" w:rsidRPr="0060093C">
        <w:rPr>
          <w:rFonts w:eastAsia="Times New Roman" w:cstheme="minorHAnsi"/>
          <w:iCs/>
          <w:highlight w:val="yellow"/>
          <w:lang w:eastAsia="da-DK"/>
        </w:rPr>
        <w:t>[databehandler]</w:t>
      </w:r>
      <w:r w:rsidRPr="0060093C">
        <w:rPr>
          <w:rFonts w:eastAsia="Times New Roman" w:cstheme="minorHAnsi"/>
          <w:iCs/>
          <w:highlight w:val="yellow"/>
          <w:lang w:eastAsia="da-DK"/>
        </w:rPr>
        <w:t xml:space="preserve"> og</w:t>
      </w:r>
      <w:r w:rsidR="0060093C" w:rsidRPr="0060093C">
        <w:rPr>
          <w:rFonts w:eastAsia="Times New Roman" w:cstheme="minorHAnsi"/>
          <w:iCs/>
          <w:highlight w:val="yellow"/>
          <w:lang w:eastAsia="da-DK"/>
        </w:rPr>
        <w:t xml:space="preserve"> (underdatabehandler(e)]</w:t>
      </w:r>
      <w:r w:rsidRPr="00042944">
        <w:rPr>
          <w:rFonts w:eastAsia="Times New Roman" w:cstheme="minorHAnsi"/>
          <w:iCs/>
          <w:lang w:eastAsia="da-DK"/>
        </w:rPr>
        <w:t xml:space="preserve"> vedrørende </w:t>
      </w:r>
      <w:r w:rsidRPr="0060093C">
        <w:rPr>
          <w:rFonts w:eastAsia="Times New Roman" w:cstheme="minorHAnsi"/>
          <w:iCs/>
          <w:highlight w:val="yellow"/>
          <w:lang w:eastAsia="da-DK"/>
        </w:rPr>
        <w:t>[fx driften]</w:t>
      </w:r>
      <w:r w:rsidRPr="00042944">
        <w:rPr>
          <w:rFonts w:eastAsia="Times New Roman" w:cstheme="minorHAnsi"/>
          <w:iCs/>
          <w:lang w:eastAsia="da-DK"/>
        </w:rPr>
        <w:t xml:space="preserve"> heraf. For nærmere om</w:t>
      </w:r>
      <w:r>
        <w:rPr>
          <w:rFonts w:eastAsia="Times New Roman" w:cstheme="minorHAnsi"/>
          <w:iCs/>
          <w:lang w:eastAsia="da-DK"/>
        </w:rPr>
        <w:t xml:space="preserve"> </w:t>
      </w:r>
      <w:r w:rsidRPr="00042944">
        <w:rPr>
          <w:rFonts w:eastAsia="Times New Roman" w:cstheme="minorHAnsi"/>
          <w:iCs/>
          <w:lang w:eastAsia="da-DK"/>
        </w:rPr>
        <w:t xml:space="preserve">dette set-up se beskrivelsen i bilag </w:t>
      </w:r>
      <w:r w:rsidRPr="0060093C">
        <w:rPr>
          <w:rFonts w:eastAsia="Times New Roman" w:cstheme="minorHAnsi"/>
          <w:iCs/>
          <w:highlight w:val="yellow"/>
          <w:lang w:eastAsia="da-DK"/>
        </w:rPr>
        <w:t>[…]</w:t>
      </w:r>
      <w:r w:rsidRPr="00042944">
        <w:rPr>
          <w:rFonts w:eastAsia="Times New Roman" w:cstheme="minorHAnsi"/>
          <w:iCs/>
          <w:lang w:eastAsia="da-DK"/>
        </w:rPr>
        <w:t>.</w:t>
      </w:r>
    </w:p>
    <w:p w:rsidR="00042944" w:rsidRDefault="00042944" w:rsidP="00042944">
      <w:pPr>
        <w:rPr>
          <w:rFonts w:eastAsia="Times New Roman" w:cstheme="minorHAnsi"/>
          <w:iCs/>
          <w:lang w:eastAsia="da-DK"/>
        </w:rPr>
      </w:pPr>
      <w:r w:rsidRPr="00042944">
        <w:rPr>
          <w:rFonts w:eastAsia="Times New Roman" w:cstheme="minorHAnsi"/>
          <w:iCs/>
          <w:lang w:eastAsia="da-DK"/>
        </w:rPr>
        <w:t xml:space="preserve">Alle aftalerne indeholder bestemmelser om tilsyn, bistand til </w:t>
      </w:r>
      <w:r w:rsidR="0060093C">
        <w:rPr>
          <w:rFonts w:eastAsia="Times New Roman" w:cstheme="minorHAnsi"/>
          <w:iCs/>
          <w:lang w:eastAsia="da-DK"/>
        </w:rPr>
        <w:t>Fredensborg K</w:t>
      </w:r>
      <w:r w:rsidRPr="00042944">
        <w:rPr>
          <w:rFonts w:eastAsia="Times New Roman" w:cstheme="minorHAnsi"/>
          <w:iCs/>
          <w:lang w:eastAsia="da-DK"/>
        </w:rPr>
        <w:t>ommune, underretning af</w:t>
      </w:r>
      <w:r w:rsidR="0060093C">
        <w:rPr>
          <w:rFonts w:eastAsia="Times New Roman" w:cstheme="minorHAnsi"/>
          <w:iCs/>
          <w:lang w:eastAsia="da-DK"/>
        </w:rPr>
        <w:t xml:space="preserve"> k</w:t>
      </w:r>
      <w:r w:rsidRPr="00042944">
        <w:rPr>
          <w:rFonts w:eastAsia="Times New Roman" w:cstheme="minorHAnsi"/>
          <w:iCs/>
          <w:lang w:eastAsia="da-DK"/>
        </w:rPr>
        <w:t xml:space="preserve">ommunen i tilfælde af brud m.v. Aftalerne er baseret på Datatilsynets skabeloner samt </w:t>
      </w:r>
      <w:r w:rsidR="0060093C">
        <w:rPr>
          <w:rFonts w:eastAsia="Times New Roman" w:cstheme="minorHAnsi"/>
          <w:iCs/>
          <w:lang w:eastAsia="da-DK"/>
        </w:rPr>
        <w:t>k</w:t>
      </w:r>
      <w:r w:rsidRPr="00042944">
        <w:rPr>
          <w:rFonts w:eastAsia="Times New Roman" w:cstheme="minorHAnsi"/>
          <w:iCs/>
          <w:lang w:eastAsia="da-DK"/>
        </w:rPr>
        <w:t>ommunens risikovurderinger af databehandlernes behandlinger.</w:t>
      </w:r>
    </w:p>
    <w:p w:rsidR="0060093C" w:rsidRDefault="0060093C" w:rsidP="00042944">
      <w:pPr>
        <w:rPr>
          <w:rFonts w:eastAsia="Times New Roman" w:cstheme="minorHAnsi"/>
          <w:iCs/>
          <w:lang w:eastAsia="da-DK"/>
        </w:rPr>
      </w:pPr>
    </w:p>
    <w:p w:rsidR="0060093C" w:rsidRDefault="0060093C" w:rsidP="0060093C">
      <w:pPr>
        <w:pStyle w:val="Overskrift2"/>
        <w:rPr>
          <w:rFonts w:eastAsia="Times New Roman"/>
          <w:lang w:eastAsia="da-DK"/>
        </w:rPr>
      </w:pPr>
      <w:bookmarkStart w:id="26" w:name="_Toc130986751"/>
      <w:r w:rsidRPr="0060093C">
        <w:rPr>
          <w:rFonts w:eastAsia="Times New Roman"/>
          <w:lang w:eastAsia="da-DK"/>
        </w:rPr>
        <w:t>Videregivelse af personoplysninger</w:t>
      </w:r>
      <w:bookmarkEnd w:id="26"/>
    </w:p>
    <w:p w:rsidR="0060093C" w:rsidRDefault="0060093C" w:rsidP="0060093C">
      <w:pPr>
        <w:spacing w:after="0" w:line="240" w:lineRule="auto"/>
        <w:rPr>
          <w:rFonts w:ascii="Verdana" w:eastAsia="Times New Roman" w:hAnsi="Verdana" w:cs="Calibri"/>
          <w:i/>
          <w:iCs/>
          <w:color w:val="757171"/>
          <w:sz w:val="20"/>
          <w:szCs w:val="20"/>
          <w:lang w:eastAsia="da-DK"/>
        </w:rPr>
      </w:pPr>
      <w:r w:rsidRPr="0060093C">
        <w:rPr>
          <w:rFonts w:ascii="Verdana" w:eastAsia="Times New Roman" w:hAnsi="Verdana" w:cs="Calibri"/>
          <w:i/>
          <w:iCs/>
          <w:color w:val="757171"/>
          <w:sz w:val="20"/>
          <w:szCs w:val="20"/>
          <w:lang w:eastAsia="da-DK"/>
        </w:rPr>
        <w:t xml:space="preserve">Her angives hvilke modtagere, personoplysningerne videregives til (selvstændig </w:t>
      </w:r>
      <w:r>
        <w:rPr>
          <w:rFonts w:ascii="Verdana" w:eastAsia="Times New Roman" w:hAnsi="Verdana" w:cs="Calibri"/>
          <w:i/>
          <w:iCs/>
          <w:color w:val="757171"/>
          <w:sz w:val="20"/>
          <w:szCs w:val="20"/>
          <w:lang w:eastAsia="da-DK"/>
        </w:rPr>
        <w:t>dataansvarlig</w:t>
      </w:r>
      <w:r w:rsidRPr="0060093C">
        <w:rPr>
          <w:rFonts w:ascii="Verdana" w:eastAsia="Times New Roman" w:hAnsi="Verdana" w:cs="Calibri"/>
          <w:i/>
          <w:iCs/>
          <w:color w:val="757171"/>
          <w:sz w:val="20"/>
          <w:szCs w:val="20"/>
          <w:lang w:eastAsia="da-DK"/>
        </w:rPr>
        <w:t>)</w:t>
      </w:r>
      <w:r>
        <w:rPr>
          <w:rFonts w:ascii="Verdana" w:eastAsia="Times New Roman" w:hAnsi="Verdana" w:cs="Calibri"/>
          <w:i/>
          <w:iCs/>
          <w:color w:val="757171"/>
          <w:sz w:val="20"/>
          <w:szCs w:val="20"/>
          <w:lang w:eastAsia="da-DK"/>
        </w:rPr>
        <w:t>, hvis de videregives.</w:t>
      </w:r>
    </w:p>
    <w:p w:rsidR="0060093C" w:rsidRDefault="0060093C" w:rsidP="0060093C">
      <w:pPr>
        <w:spacing w:after="0" w:line="240" w:lineRule="auto"/>
        <w:rPr>
          <w:rFonts w:ascii="Verdana" w:eastAsia="Times New Roman" w:hAnsi="Verdana" w:cs="Calibri"/>
          <w:i/>
          <w:iCs/>
          <w:color w:val="757171"/>
          <w:sz w:val="20"/>
          <w:szCs w:val="20"/>
          <w:lang w:eastAsia="da-DK"/>
        </w:rPr>
      </w:pPr>
    </w:p>
    <w:p w:rsidR="0060093C" w:rsidRPr="0060093C" w:rsidRDefault="0060093C" w:rsidP="0060093C">
      <w:pPr>
        <w:pStyle w:val="Overskrift2"/>
        <w:rPr>
          <w:rFonts w:eastAsia="Times New Roman"/>
          <w:lang w:eastAsia="da-DK"/>
        </w:rPr>
      </w:pPr>
      <w:bookmarkStart w:id="27" w:name="_Toc130986752"/>
      <w:r w:rsidRPr="0060093C">
        <w:rPr>
          <w:rFonts w:eastAsia="Times New Roman"/>
          <w:lang w:eastAsia="da-DK"/>
        </w:rPr>
        <w:t>Overførsel af personoplysninger til modtagere i tredjelande og internationale organisationer</w:t>
      </w:r>
      <w:bookmarkEnd w:id="27"/>
      <w:r w:rsidRPr="0060093C">
        <w:rPr>
          <w:rFonts w:eastAsia="Times New Roman"/>
          <w:lang w:eastAsia="da-DK"/>
        </w:rPr>
        <w:t xml:space="preserve"> </w:t>
      </w:r>
    </w:p>
    <w:p w:rsidR="0060093C" w:rsidRDefault="0060093C" w:rsidP="0060093C">
      <w:pPr>
        <w:spacing w:after="0" w:line="240" w:lineRule="auto"/>
        <w:rPr>
          <w:rFonts w:ascii="Verdana" w:eastAsia="Times New Roman" w:hAnsi="Verdana" w:cs="Calibri"/>
          <w:i/>
          <w:iCs/>
          <w:color w:val="757171"/>
          <w:sz w:val="20"/>
          <w:szCs w:val="20"/>
          <w:lang w:eastAsia="da-DK"/>
        </w:rPr>
      </w:pPr>
      <w:r>
        <w:rPr>
          <w:rFonts w:ascii="Verdana" w:eastAsia="Times New Roman" w:hAnsi="Verdana" w:cs="Calibri"/>
          <w:i/>
          <w:iCs/>
          <w:color w:val="757171"/>
          <w:sz w:val="20"/>
          <w:szCs w:val="20"/>
          <w:lang w:eastAsia="da-DK"/>
        </w:rPr>
        <w:t>Her skal du beskrive</w:t>
      </w:r>
      <w:r w:rsidRPr="0060093C">
        <w:rPr>
          <w:rFonts w:ascii="Verdana" w:eastAsia="Times New Roman" w:hAnsi="Verdana" w:cs="Calibri"/>
          <w:i/>
          <w:iCs/>
          <w:color w:val="757171"/>
          <w:sz w:val="20"/>
          <w:szCs w:val="20"/>
          <w:lang w:eastAsia="da-DK"/>
        </w:rPr>
        <w:t>, hvordan det sikres, at der alene sker eventuel overførsel af personoplysninger til modtagere i tredjelande eller internationale organisationer i</w:t>
      </w:r>
      <w:r>
        <w:rPr>
          <w:rFonts w:ascii="Verdana" w:eastAsia="Times New Roman" w:hAnsi="Verdana" w:cs="Calibri"/>
          <w:i/>
          <w:iCs/>
          <w:color w:val="757171"/>
          <w:sz w:val="20"/>
          <w:szCs w:val="20"/>
          <w:lang w:eastAsia="da-DK"/>
        </w:rPr>
        <w:t xml:space="preserve"> </w:t>
      </w:r>
      <w:r w:rsidRPr="0060093C">
        <w:rPr>
          <w:rFonts w:ascii="Verdana" w:eastAsia="Times New Roman" w:hAnsi="Verdana" w:cs="Calibri"/>
          <w:i/>
          <w:iCs/>
          <w:color w:val="757171"/>
          <w:sz w:val="20"/>
          <w:szCs w:val="20"/>
          <w:lang w:eastAsia="da-DK"/>
        </w:rPr>
        <w:t xml:space="preserve">overensstemmelse med reglerne om internationale overførsler af personoplysninger i </w:t>
      </w:r>
      <w:r>
        <w:rPr>
          <w:rFonts w:ascii="Verdana" w:eastAsia="Times New Roman" w:hAnsi="Verdana" w:cs="Calibri"/>
          <w:i/>
          <w:iCs/>
          <w:color w:val="757171"/>
          <w:sz w:val="20"/>
          <w:szCs w:val="20"/>
          <w:lang w:eastAsia="da-DK"/>
        </w:rPr>
        <w:t>GDPR</w:t>
      </w:r>
      <w:r w:rsidRPr="0060093C">
        <w:rPr>
          <w:rFonts w:ascii="Verdana" w:eastAsia="Times New Roman" w:hAnsi="Verdana" w:cs="Calibri"/>
          <w:i/>
          <w:iCs/>
          <w:color w:val="757171"/>
          <w:sz w:val="20"/>
          <w:szCs w:val="20"/>
          <w:lang w:eastAsia="da-DK"/>
        </w:rPr>
        <w:t xml:space="preserve">. </w:t>
      </w:r>
    </w:p>
    <w:p w:rsidR="0060093C" w:rsidRDefault="0060093C" w:rsidP="0060093C">
      <w:pPr>
        <w:spacing w:after="0" w:line="240" w:lineRule="auto"/>
        <w:rPr>
          <w:rFonts w:ascii="Verdana" w:eastAsia="Times New Roman" w:hAnsi="Verdana" w:cs="Calibri"/>
          <w:i/>
          <w:iCs/>
          <w:color w:val="757171"/>
          <w:sz w:val="20"/>
          <w:szCs w:val="20"/>
          <w:lang w:eastAsia="da-DK"/>
        </w:rPr>
      </w:pPr>
      <w:r w:rsidRPr="0060093C">
        <w:rPr>
          <w:rFonts w:ascii="Verdana" w:eastAsia="Times New Roman" w:hAnsi="Verdana" w:cs="Calibri"/>
          <w:i/>
          <w:iCs/>
          <w:color w:val="757171"/>
          <w:sz w:val="20"/>
          <w:szCs w:val="20"/>
          <w:lang w:eastAsia="da-DK"/>
        </w:rPr>
        <w:t xml:space="preserve">- Overføres der personoplysninger til modtagere i tredjelande eller internationale organisationer – eventuelt gennem databehandlere eller underdatabehandlere? </w:t>
      </w:r>
    </w:p>
    <w:p w:rsidR="0060093C" w:rsidRDefault="0060093C" w:rsidP="0060093C">
      <w:pPr>
        <w:spacing w:after="0" w:line="240" w:lineRule="auto"/>
        <w:rPr>
          <w:rFonts w:ascii="Verdana" w:eastAsia="Times New Roman" w:hAnsi="Verdana" w:cs="Calibri"/>
          <w:i/>
          <w:iCs/>
          <w:color w:val="757171"/>
          <w:sz w:val="20"/>
          <w:szCs w:val="20"/>
          <w:lang w:eastAsia="da-DK"/>
        </w:rPr>
      </w:pPr>
      <w:r w:rsidRPr="0060093C">
        <w:rPr>
          <w:rFonts w:ascii="Verdana" w:eastAsia="Times New Roman" w:hAnsi="Verdana" w:cs="Calibri"/>
          <w:i/>
          <w:iCs/>
          <w:color w:val="757171"/>
          <w:sz w:val="20"/>
          <w:szCs w:val="20"/>
          <w:lang w:eastAsia="da-DK"/>
        </w:rPr>
        <w:t xml:space="preserve">- Overføres der til et sikkert tredjeland (hvor der er en positiv afgørelse om tilstrækkeligheden af beskyttelsesniveauet) eller usikkert tredjeland? </w:t>
      </w:r>
    </w:p>
    <w:p w:rsidR="0060093C" w:rsidRDefault="0060093C" w:rsidP="0060093C">
      <w:pPr>
        <w:spacing w:after="0" w:line="240" w:lineRule="auto"/>
        <w:rPr>
          <w:rFonts w:ascii="Verdana" w:eastAsia="Times New Roman" w:hAnsi="Verdana" w:cs="Calibri"/>
          <w:i/>
          <w:iCs/>
          <w:color w:val="757171"/>
          <w:sz w:val="20"/>
          <w:szCs w:val="20"/>
          <w:lang w:eastAsia="da-DK"/>
        </w:rPr>
      </w:pPr>
      <w:r w:rsidRPr="0060093C">
        <w:rPr>
          <w:rFonts w:ascii="Verdana" w:eastAsia="Times New Roman" w:hAnsi="Verdana" w:cs="Calibri"/>
          <w:i/>
          <w:iCs/>
          <w:color w:val="757171"/>
          <w:sz w:val="20"/>
          <w:szCs w:val="20"/>
          <w:lang w:eastAsia="da-DK"/>
        </w:rPr>
        <w:t xml:space="preserve">- Hvad er overførselsgrundlaget, f.eks. EU-Kommissionens standardkontraktbestemmelser? </w:t>
      </w:r>
    </w:p>
    <w:p w:rsidR="0060093C" w:rsidRDefault="0060093C" w:rsidP="0060093C">
      <w:pPr>
        <w:spacing w:after="0" w:line="240" w:lineRule="auto"/>
        <w:rPr>
          <w:rFonts w:ascii="Verdana" w:eastAsia="Times New Roman" w:hAnsi="Verdana" w:cs="Calibri"/>
          <w:i/>
          <w:iCs/>
          <w:color w:val="757171"/>
          <w:sz w:val="20"/>
          <w:szCs w:val="20"/>
          <w:lang w:eastAsia="da-DK"/>
        </w:rPr>
      </w:pPr>
      <w:r w:rsidRPr="0060093C">
        <w:rPr>
          <w:rFonts w:ascii="Verdana" w:eastAsia="Times New Roman" w:hAnsi="Verdana" w:cs="Calibri"/>
          <w:i/>
          <w:iCs/>
          <w:color w:val="757171"/>
          <w:sz w:val="20"/>
          <w:szCs w:val="20"/>
          <w:lang w:eastAsia="da-DK"/>
        </w:rPr>
        <w:t xml:space="preserve">- Hvilke sikkerhedsforanstaltninger tages i den forbindelse? </w:t>
      </w:r>
    </w:p>
    <w:p w:rsidR="0060093C" w:rsidRDefault="0060093C" w:rsidP="0060093C">
      <w:pPr>
        <w:spacing w:after="0" w:line="240" w:lineRule="auto"/>
        <w:rPr>
          <w:rFonts w:ascii="Verdana" w:eastAsia="Times New Roman" w:hAnsi="Verdana" w:cs="Calibri"/>
          <w:i/>
          <w:iCs/>
          <w:color w:val="757171"/>
          <w:sz w:val="20"/>
          <w:szCs w:val="20"/>
          <w:lang w:eastAsia="da-DK"/>
        </w:rPr>
      </w:pPr>
      <w:r w:rsidRPr="0060093C">
        <w:rPr>
          <w:rFonts w:ascii="Verdana" w:eastAsia="Times New Roman" w:hAnsi="Verdana" w:cs="Calibri"/>
          <w:i/>
          <w:iCs/>
          <w:color w:val="757171"/>
          <w:sz w:val="20"/>
          <w:szCs w:val="20"/>
          <w:lang w:eastAsia="da-DK"/>
        </w:rPr>
        <w:t xml:space="preserve">- Hvis der overføres personoplysninger til usikre tredjelande, er der så udarbejdet en Transfer </w:t>
      </w:r>
      <w:proofErr w:type="spellStart"/>
      <w:r w:rsidRPr="0060093C">
        <w:rPr>
          <w:rFonts w:ascii="Verdana" w:eastAsia="Times New Roman" w:hAnsi="Verdana" w:cs="Calibri"/>
          <w:i/>
          <w:iCs/>
          <w:color w:val="757171"/>
          <w:sz w:val="20"/>
          <w:szCs w:val="20"/>
          <w:lang w:eastAsia="da-DK"/>
        </w:rPr>
        <w:t>Impact</w:t>
      </w:r>
      <w:proofErr w:type="spellEnd"/>
      <w:r w:rsidRPr="0060093C">
        <w:rPr>
          <w:rFonts w:ascii="Verdana" w:eastAsia="Times New Roman" w:hAnsi="Verdana" w:cs="Calibri"/>
          <w:i/>
          <w:iCs/>
          <w:color w:val="757171"/>
          <w:sz w:val="20"/>
          <w:szCs w:val="20"/>
          <w:lang w:eastAsia="da-DK"/>
        </w:rPr>
        <w:t xml:space="preserve"> </w:t>
      </w:r>
      <w:proofErr w:type="spellStart"/>
      <w:r w:rsidRPr="0060093C">
        <w:rPr>
          <w:rFonts w:ascii="Verdana" w:eastAsia="Times New Roman" w:hAnsi="Verdana" w:cs="Calibri"/>
          <w:i/>
          <w:iCs/>
          <w:color w:val="757171"/>
          <w:sz w:val="20"/>
          <w:szCs w:val="20"/>
          <w:lang w:eastAsia="da-DK"/>
        </w:rPr>
        <w:t>Assessment</w:t>
      </w:r>
      <w:proofErr w:type="spellEnd"/>
      <w:r w:rsidRPr="0060093C">
        <w:rPr>
          <w:rFonts w:ascii="Verdana" w:eastAsia="Times New Roman" w:hAnsi="Verdana" w:cs="Calibri"/>
          <w:i/>
          <w:iCs/>
          <w:color w:val="757171"/>
          <w:sz w:val="20"/>
          <w:szCs w:val="20"/>
          <w:lang w:eastAsia="da-DK"/>
        </w:rPr>
        <w:t xml:space="preserve"> (TIA) med henblik på at vurdere overførslens lovlighed, herunder behovet for at fastsætte supplerende foranstaltninger? </w:t>
      </w:r>
    </w:p>
    <w:p w:rsidR="0060093C" w:rsidRDefault="0060093C" w:rsidP="0060093C">
      <w:pPr>
        <w:rPr>
          <w:rFonts w:ascii="Trebuchet MS" w:hAnsi="Trebuchet MS" w:cs="Calibri"/>
          <w:i/>
          <w:iCs/>
        </w:rPr>
      </w:pPr>
      <w:r w:rsidRPr="0060093C">
        <w:rPr>
          <w:rFonts w:ascii="Verdana" w:eastAsia="Times New Roman" w:hAnsi="Verdana" w:cs="Calibri"/>
          <w:i/>
          <w:iCs/>
          <w:color w:val="757171"/>
          <w:sz w:val="20"/>
          <w:szCs w:val="20"/>
          <w:lang w:eastAsia="da-DK"/>
        </w:rPr>
        <w:t>- Er behandlingen omfattet af lokationskravet (tidligere ”krigsreglen”) i databeskyttelsesloven?</w:t>
      </w:r>
      <w:r w:rsidRPr="0060093C">
        <w:rPr>
          <w:rFonts w:ascii="Trebuchet MS" w:hAnsi="Trebuchet MS" w:cs="Calibri"/>
          <w:i/>
          <w:iCs/>
        </w:rPr>
        <w:t xml:space="preserve"> </w:t>
      </w:r>
    </w:p>
    <w:p w:rsidR="0060093C" w:rsidRDefault="0060093C" w:rsidP="0060093C">
      <w:pPr>
        <w:spacing w:after="0" w:line="240" w:lineRule="auto"/>
        <w:rPr>
          <w:rFonts w:eastAsia="Times New Roman" w:cstheme="minorHAnsi"/>
          <w:iCs/>
          <w:lang w:eastAsia="da-DK"/>
        </w:rPr>
      </w:pPr>
      <w:r w:rsidRPr="00094A77">
        <w:rPr>
          <w:rFonts w:eastAsia="Times New Roman" w:cstheme="minorHAnsi"/>
          <w:iCs/>
          <w:highlight w:val="green"/>
          <w:lang w:eastAsia="da-DK"/>
        </w:rPr>
        <w:lastRenderedPageBreak/>
        <w:t>Forslag til tekst (skal rettes):</w:t>
      </w:r>
      <w:r w:rsidRPr="0060093C">
        <w:rPr>
          <w:rFonts w:eastAsia="Times New Roman" w:cstheme="minorHAnsi"/>
          <w:iCs/>
          <w:lang w:eastAsia="da-DK"/>
        </w:rPr>
        <w:br/>
      </w:r>
      <w:r w:rsidRPr="0060093C">
        <w:rPr>
          <w:rFonts w:eastAsia="Times New Roman" w:cstheme="minorHAnsi"/>
          <w:iCs/>
          <w:highlight w:val="green"/>
          <w:lang w:eastAsia="da-DK"/>
        </w:rPr>
        <w:t>Hvis der ikke sker overførsel:</w:t>
      </w:r>
      <w:r>
        <w:rPr>
          <w:rFonts w:eastAsia="Times New Roman" w:cstheme="minorHAnsi"/>
          <w:iCs/>
          <w:lang w:eastAsia="da-DK"/>
        </w:rPr>
        <w:t xml:space="preserve"> </w:t>
      </w:r>
      <w:r w:rsidRPr="0060093C">
        <w:rPr>
          <w:rFonts w:eastAsia="Times New Roman" w:cstheme="minorHAnsi"/>
          <w:iCs/>
          <w:lang w:eastAsia="da-DK"/>
        </w:rPr>
        <w:t>Det er for nuværende ikke hensigten, at personoplysningerne vil blive overført til tredjelande eller</w:t>
      </w:r>
      <w:r>
        <w:rPr>
          <w:rFonts w:eastAsia="Times New Roman" w:cstheme="minorHAnsi"/>
          <w:iCs/>
          <w:lang w:eastAsia="da-DK"/>
        </w:rPr>
        <w:t xml:space="preserve"> </w:t>
      </w:r>
      <w:r w:rsidRPr="0060093C">
        <w:rPr>
          <w:rFonts w:eastAsia="Times New Roman" w:cstheme="minorHAnsi"/>
          <w:iCs/>
          <w:lang w:eastAsia="da-DK"/>
        </w:rPr>
        <w:t>internationale organisationer. Såfremt en sådan overførsel til tredjelande eller internationale organisationer</w:t>
      </w:r>
      <w:r>
        <w:rPr>
          <w:rFonts w:eastAsia="Times New Roman" w:cstheme="minorHAnsi"/>
          <w:iCs/>
          <w:lang w:eastAsia="da-DK"/>
        </w:rPr>
        <w:t xml:space="preserve"> </w:t>
      </w:r>
      <w:r w:rsidRPr="0060093C">
        <w:rPr>
          <w:rFonts w:eastAsia="Times New Roman" w:cstheme="minorHAnsi"/>
          <w:iCs/>
          <w:lang w:eastAsia="da-DK"/>
        </w:rPr>
        <w:t>måtte blive aktuelt, vil der ske en revidering af denne konsekvensanalyse med henblik på forudgående at</w:t>
      </w:r>
      <w:r>
        <w:rPr>
          <w:rFonts w:eastAsia="Times New Roman" w:cstheme="minorHAnsi"/>
          <w:iCs/>
          <w:lang w:eastAsia="da-DK"/>
        </w:rPr>
        <w:t xml:space="preserve"> </w:t>
      </w:r>
      <w:r w:rsidRPr="0060093C">
        <w:rPr>
          <w:rFonts w:eastAsia="Times New Roman" w:cstheme="minorHAnsi"/>
          <w:iCs/>
          <w:lang w:eastAsia="da-DK"/>
        </w:rPr>
        <w:t>sikre det fornødne lovlige overførselsgrundlag samt hjemmelsgrundlag for overførslen, samt at den i øvrigt vil</w:t>
      </w:r>
      <w:r>
        <w:rPr>
          <w:rFonts w:eastAsia="Times New Roman" w:cstheme="minorHAnsi"/>
          <w:iCs/>
          <w:lang w:eastAsia="da-DK"/>
        </w:rPr>
        <w:t xml:space="preserve"> </w:t>
      </w:r>
      <w:r w:rsidRPr="0060093C">
        <w:rPr>
          <w:rFonts w:eastAsia="Times New Roman" w:cstheme="minorHAnsi"/>
          <w:iCs/>
          <w:lang w:eastAsia="da-DK"/>
        </w:rPr>
        <w:t>ske på en sikkerhedsmæssig forsvarlig måde.</w:t>
      </w:r>
      <w:r w:rsidRPr="0060093C">
        <w:rPr>
          <w:rFonts w:eastAsia="Times New Roman" w:cstheme="minorHAnsi"/>
          <w:iCs/>
          <w:lang w:eastAsia="da-DK"/>
        </w:rPr>
        <w:br/>
      </w:r>
    </w:p>
    <w:p w:rsidR="0060093C" w:rsidRPr="0060093C" w:rsidRDefault="0060093C" w:rsidP="0060093C">
      <w:pPr>
        <w:spacing w:after="0" w:line="240" w:lineRule="auto"/>
        <w:rPr>
          <w:rFonts w:ascii="Verdana" w:eastAsia="Times New Roman" w:hAnsi="Verdana" w:cs="Calibri"/>
          <w:i/>
          <w:iCs/>
          <w:color w:val="757171"/>
          <w:sz w:val="20"/>
          <w:szCs w:val="20"/>
          <w:lang w:eastAsia="da-DK"/>
        </w:rPr>
      </w:pPr>
      <w:r w:rsidRPr="0060093C">
        <w:rPr>
          <w:rFonts w:eastAsia="Times New Roman" w:cstheme="minorHAnsi"/>
          <w:iCs/>
          <w:lang w:eastAsia="da-DK"/>
        </w:rPr>
        <w:t>Der er i samtlige databehandleraftaler indskrevet, at der ikke må ske overførsel af personoplysninger til</w:t>
      </w:r>
      <w:r w:rsidRPr="0060093C">
        <w:rPr>
          <w:rFonts w:eastAsia="Times New Roman" w:cstheme="minorHAnsi"/>
          <w:iCs/>
          <w:lang w:eastAsia="da-DK"/>
        </w:rPr>
        <w:br/>
        <w:t>tredjelande eller internationale organisationer, og at personoplysninger ikke må tilgås af personer uden for</w:t>
      </w:r>
      <w:r w:rsidRPr="0060093C">
        <w:rPr>
          <w:rFonts w:eastAsia="Times New Roman" w:cstheme="minorHAnsi"/>
          <w:iCs/>
          <w:lang w:eastAsia="da-DK"/>
        </w:rPr>
        <w:br/>
        <w:t>EU/EØS.</w:t>
      </w:r>
    </w:p>
    <w:p w:rsidR="0060093C" w:rsidRPr="0060093C" w:rsidRDefault="0060093C" w:rsidP="0060093C">
      <w:pPr>
        <w:spacing w:after="0" w:line="240" w:lineRule="auto"/>
        <w:rPr>
          <w:rFonts w:ascii="Verdana" w:eastAsia="Times New Roman" w:hAnsi="Verdana" w:cs="Calibri"/>
          <w:i/>
          <w:iCs/>
          <w:color w:val="757171"/>
          <w:sz w:val="20"/>
          <w:szCs w:val="20"/>
          <w:lang w:eastAsia="da-DK"/>
        </w:rPr>
      </w:pPr>
    </w:p>
    <w:p w:rsidR="0060093C" w:rsidRDefault="0060093C">
      <w:pPr>
        <w:rPr>
          <w:rFonts w:asciiTheme="majorHAnsi" w:eastAsia="Times New Roman" w:hAnsiTheme="majorHAnsi" w:cstheme="majorBidi"/>
          <w:color w:val="2F5496" w:themeColor="accent1" w:themeShade="BF"/>
          <w:sz w:val="26"/>
          <w:szCs w:val="26"/>
          <w:lang w:eastAsia="da-DK"/>
        </w:rPr>
      </w:pPr>
      <w:r>
        <w:rPr>
          <w:rFonts w:eastAsia="Times New Roman"/>
          <w:lang w:eastAsia="da-DK"/>
        </w:rPr>
        <w:br w:type="page"/>
      </w:r>
    </w:p>
    <w:p w:rsidR="0060093C" w:rsidRDefault="0060093C" w:rsidP="0060093C">
      <w:pPr>
        <w:pStyle w:val="Overskrift1"/>
        <w:rPr>
          <w:rFonts w:eastAsia="Times New Roman"/>
          <w:lang w:eastAsia="da-DK"/>
        </w:rPr>
      </w:pPr>
      <w:bookmarkStart w:id="28" w:name="_Toc130986753"/>
      <w:r>
        <w:rPr>
          <w:rFonts w:eastAsia="Times New Roman"/>
          <w:lang w:eastAsia="da-DK"/>
        </w:rPr>
        <w:lastRenderedPageBreak/>
        <w:t>6. Risici samt foranstaltninger</w:t>
      </w:r>
      <w:bookmarkEnd w:id="28"/>
    </w:p>
    <w:p w:rsidR="0060093C" w:rsidRPr="0060093C" w:rsidRDefault="0060093C" w:rsidP="0060093C">
      <w:pPr>
        <w:pStyle w:val="Overskrift2"/>
        <w:rPr>
          <w:lang w:eastAsia="da-DK"/>
        </w:rPr>
      </w:pPr>
      <w:bookmarkStart w:id="29" w:name="_Toc130986754"/>
      <w:r>
        <w:rPr>
          <w:lang w:eastAsia="da-DK"/>
        </w:rPr>
        <w:t>Valg af evalueringskriterier for konsekvens og sandsynlighed</w:t>
      </w:r>
      <w:bookmarkEnd w:id="29"/>
      <w:r>
        <w:rPr>
          <w:lang w:eastAsia="da-DK"/>
        </w:rPr>
        <w:t xml:space="preserve"> </w:t>
      </w:r>
    </w:p>
    <w:p w:rsidR="0060093C" w:rsidRPr="009777D8" w:rsidRDefault="0060093C" w:rsidP="0060093C">
      <w:pPr>
        <w:spacing w:line="276" w:lineRule="auto"/>
      </w:pPr>
      <w:r w:rsidRPr="009777D8">
        <w:t>En risiko</w:t>
      </w:r>
      <w:r>
        <w:t xml:space="preserve"> defineres i denne konsekvensanalyse </w:t>
      </w:r>
      <w:r w:rsidRPr="009777D8">
        <w:t xml:space="preserve">som et scenarie, der beskriver en hændelse og konsekvenserne heraf, som vurderes i forhold til alvor og sandsynlighed. I forbindelse med risikoevalueringen skal der </w:t>
      </w:r>
      <w:r>
        <w:t xml:space="preserve">derfor </w:t>
      </w:r>
      <w:r w:rsidRPr="009777D8">
        <w:t xml:space="preserve">foretages en vurdering af risikoens </w:t>
      </w:r>
      <w:r>
        <w:t>sandsynlighed og konsekvens.</w:t>
      </w:r>
      <w:r w:rsidRPr="009777D8">
        <w:t xml:space="preserve"> Vurderingen skal foretages for hver enkelt identificeret risiko set ud fra den registreredes perspektiv, men på et objektivt grundlag.</w:t>
      </w:r>
    </w:p>
    <w:p w:rsidR="0060093C" w:rsidRPr="009777D8" w:rsidRDefault="0060093C" w:rsidP="0060093C">
      <w:pPr>
        <w:spacing w:line="276" w:lineRule="auto"/>
      </w:pPr>
      <w:r w:rsidRPr="009777D8">
        <w:t>I denne konsekvensanalyse anvendes følgende evalueringskriterier for sandsynlighed:</w:t>
      </w:r>
    </w:p>
    <w:p w:rsidR="0060093C" w:rsidRPr="009777D8" w:rsidRDefault="0060093C" w:rsidP="0060093C">
      <w:pPr>
        <w:spacing w:line="276" w:lineRule="auto"/>
      </w:pPr>
      <w:r w:rsidRPr="009777D8">
        <w:rPr>
          <w:i/>
          <w:iCs/>
        </w:rPr>
        <w:t xml:space="preserve">Tabel 1. Evalueringskriterier for sandsynlighed </w:t>
      </w:r>
    </w:p>
    <w:tbl>
      <w:tblPr>
        <w:tblStyle w:val="Tabel-Gitter"/>
        <w:tblW w:w="9634" w:type="dxa"/>
        <w:tblLook w:val="04A0" w:firstRow="1" w:lastRow="0" w:firstColumn="1" w:lastColumn="0" w:noHBand="0" w:noVBand="1"/>
      </w:tblPr>
      <w:tblGrid>
        <w:gridCol w:w="562"/>
        <w:gridCol w:w="9072"/>
      </w:tblGrid>
      <w:tr w:rsidR="0060093C" w:rsidRPr="009777D8" w:rsidTr="00CD37DD">
        <w:tc>
          <w:tcPr>
            <w:tcW w:w="562" w:type="dxa"/>
            <w:shd w:val="clear" w:color="auto" w:fill="44546A" w:themeFill="text2"/>
          </w:tcPr>
          <w:p w:rsidR="0060093C" w:rsidRPr="009777D8" w:rsidRDefault="0060093C" w:rsidP="00CD37DD">
            <w:pPr>
              <w:spacing w:line="276" w:lineRule="auto"/>
              <w:rPr>
                <w:b/>
                <w:bCs/>
              </w:rPr>
            </w:pPr>
            <w:r w:rsidRPr="009777D8">
              <w:rPr>
                <w:b/>
                <w:bCs/>
              </w:rPr>
              <w:t>4</w:t>
            </w:r>
          </w:p>
        </w:tc>
        <w:tc>
          <w:tcPr>
            <w:tcW w:w="9072" w:type="dxa"/>
            <w:shd w:val="clear" w:color="auto" w:fill="D5DCE4" w:themeFill="text2" w:themeFillTint="33"/>
          </w:tcPr>
          <w:p w:rsidR="0060093C" w:rsidRPr="009777D8" w:rsidRDefault="0060093C" w:rsidP="00CD37DD">
            <w:pPr>
              <w:spacing w:line="276" w:lineRule="auto"/>
              <w:rPr>
                <w:bCs/>
              </w:rPr>
            </w:pPr>
            <w:r w:rsidRPr="009777D8">
              <w:rPr>
                <w:b/>
                <w:bCs/>
              </w:rPr>
              <w:t>Forventet</w:t>
            </w:r>
            <w:r w:rsidRPr="009777D8">
              <w:rPr>
                <w:bCs/>
              </w:rPr>
              <w:t>: Det forventes, at hændelsen vil forekomme, herunder f.eks.:</w:t>
            </w:r>
          </w:p>
          <w:p w:rsidR="0060093C" w:rsidRPr="009777D8" w:rsidRDefault="0060093C" w:rsidP="0060093C">
            <w:pPr>
              <w:numPr>
                <w:ilvl w:val="0"/>
                <w:numId w:val="4"/>
              </w:numPr>
              <w:spacing w:line="276" w:lineRule="auto"/>
              <w:jc w:val="both"/>
              <w:rPr>
                <w:bCs/>
              </w:rPr>
            </w:pPr>
            <w:r w:rsidRPr="009777D8">
              <w:rPr>
                <w:bCs/>
              </w:rPr>
              <w:t>Man har erfaring med hændelsen inden for de sidste 12 måneder</w:t>
            </w:r>
          </w:p>
          <w:p w:rsidR="0060093C" w:rsidRPr="009777D8" w:rsidRDefault="0060093C" w:rsidP="0060093C">
            <w:pPr>
              <w:numPr>
                <w:ilvl w:val="0"/>
                <w:numId w:val="4"/>
              </w:numPr>
              <w:spacing w:line="276" w:lineRule="auto"/>
              <w:jc w:val="both"/>
              <w:rPr>
                <w:bCs/>
              </w:rPr>
            </w:pPr>
            <w:r w:rsidRPr="009777D8">
              <w:rPr>
                <w:bCs/>
              </w:rPr>
              <w:t>Hænder jævnligt hos andre offentlige myndigheder og private virksomheder (omtales ofte i pressen)</w:t>
            </w:r>
          </w:p>
        </w:tc>
      </w:tr>
      <w:tr w:rsidR="0060093C" w:rsidRPr="009777D8" w:rsidTr="00CD37DD">
        <w:tc>
          <w:tcPr>
            <w:tcW w:w="562" w:type="dxa"/>
            <w:shd w:val="clear" w:color="auto" w:fill="70AD47" w:themeFill="accent6"/>
          </w:tcPr>
          <w:p w:rsidR="0060093C" w:rsidRPr="009777D8" w:rsidRDefault="0060093C" w:rsidP="00CD37DD">
            <w:pPr>
              <w:spacing w:line="276" w:lineRule="auto"/>
              <w:rPr>
                <w:b/>
                <w:bCs/>
              </w:rPr>
            </w:pPr>
            <w:r w:rsidRPr="009777D8">
              <w:rPr>
                <w:b/>
                <w:bCs/>
              </w:rPr>
              <w:t>3</w:t>
            </w:r>
          </w:p>
        </w:tc>
        <w:tc>
          <w:tcPr>
            <w:tcW w:w="9072" w:type="dxa"/>
            <w:shd w:val="clear" w:color="auto" w:fill="E2EFD9" w:themeFill="accent6" w:themeFillTint="33"/>
          </w:tcPr>
          <w:p w:rsidR="0060093C" w:rsidRPr="009777D8" w:rsidRDefault="0060093C" w:rsidP="00CD37DD">
            <w:pPr>
              <w:spacing w:line="276" w:lineRule="auto"/>
              <w:rPr>
                <w:bCs/>
              </w:rPr>
            </w:pPr>
            <w:r>
              <w:rPr>
                <w:b/>
                <w:bCs/>
              </w:rPr>
              <w:t>Sandsynligt</w:t>
            </w:r>
            <w:r w:rsidRPr="009777D8">
              <w:rPr>
                <w:bCs/>
              </w:rPr>
              <w:t>: Det er moderat sandsynligt, at hændelsen vil forekomme, herunder f.eks.:</w:t>
            </w:r>
          </w:p>
          <w:p w:rsidR="0060093C" w:rsidRPr="009777D8" w:rsidRDefault="0060093C" w:rsidP="0060093C">
            <w:pPr>
              <w:numPr>
                <w:ilvl w:val="0"/>
                <w:numId w:val="4"/>
              </w:numPr>
              <w:spacing w:line="276" w:lineRule="auto"/>
              <w:jc w:val="both"/>
              <w:rPr>
                <w:bCs/>
              </w:rPr>
            </w:pPr>
            <w:r w:rsidRPr="009777D8">
              <w:rPr>
                <w:bCs/>
              </w:rPr>
              <w:t>Man har erfaring med hændelsen, men ikke inden for de sidste 12 måneder</w:t>
            </w:r>
          </w:p>
          <w:p w:rsidR="0060093C" w:rsidRPr="009777D8" w:rsidRDefault="0060093C" w:rsidP="0060093C">
            <w:pPr>
              <w:numPr>
                <w:ilvl w:val="0"/>
                <w:numId w:val="4"/>
              </w:numPr>
              <w:spacing w:line="276" w:lineRule="auto"/>
              <w:jc w:val="both"/>
              <w:rPr>
                <w:bCs/>
              </w:rPr>
            </w:pPr>
            <w:r w:rsidRPr="009777D8">
              <w:rPr>
                <w:bCs/>
              </w:rPr>
              <w:t>Kendes fra andre offentlige myndigheder og private virksomheder i Danmark (omtales i pressen)</w:t>
            </w:r>
          </w:p>
        </w:tc>
      </w:tr>
      <w:tr w:rsidR="0060093C" w:rsidRPr="009777D8" w:rsidTr="00CD37DD">
        <w:tc>
          <w:tcPr>
            <w:tcW w:w="562" w:type="dxa"/>
            <w:shd w:val="clear" w:color="auto" w:fill="FFFF66"/>
          </w:tcPr>
          <w:p w:rsidR="0060093C" w:rsidRPr="009777D8" w:rsidRDefault="0060093C" w:rsidP="00CD37DD">
            <w:pPr>
              <w:spacing w:line="276" w:lineRule="auto"/>
              <w:rPr>
                <w:b/>
                <w:bCs/>
              </w:rPr>
            </w:pPr>
            <w:r w:rsidRPr="009777D8">
              <w:rPr>
                <w:b/>
                <w:bCs/>
              </w:rPr>
              <w:t>2</w:t>
            </w:r>
          </w:p>
        </w:tc>
        <w:tc>
          <w:tcPr>
            <w:tcW w:w="9072" w:type="dxa"/>
            <w:shd w:val="clear" w:color="auto" w:fill="FFFFBD"/>
          </w:tcPr>
          <w:p w:rsidR="0060093C" w:rsidRPr="009777D8" w:rsidRDefault="0060093C" w:rsidP="00CD37DD">
            <w:pPr>
              <w:spacing w:line="276" w:lineRule="auto"/>
              <w:rPr>
                <w:bCs/>
              </w:rPr>
            </w:pPr>
            <w:r w:rsidRPr="009777D8">
              <w:rPr>
                <w:b/>
                <w:bCs/>
              </w:rPr>
              <w:t>Mindre sandsynligt</w:t>
            </w:r>
            <w:r w:rsidRPr="009777D8">
              <w:rPr>
                <w:bCs/>
              </w:rPr>
              <w:t>: Hændelsen forventes ikke at forekomme, herunder f.eks.:</w:t>
            </w:r>
          </w:p>
          <w:p w:rsidR="0060093C" w:rsidRPr="009777D8" w:rsidRDefault="0060093C" w:rsidP="0060093C">
            <w:pPr>
              <w:numPr>
                <w:ilvl w:val="0"/>
                <w:numId w:val="4"/>
              </w:numPr>
              <w:spacing w:line="276" w:lineRule="auto"/>
              <w:jc w:val="both"/>
              <w:rPr>
                <w:bCs/>
              </w:rPr>
            </w:pPr>
            <w:r w:rsidRPr="009777D8">
              <w:rPr>
                <w:bCs/>
              </w:rPr>
              <w:t>Ingen erfaring med hændelsen</w:t>
            </w:r>
          </w:p>
          <w:p w:rsidR="0060093C" w:rsidRPr="009777D8" w:rsidRDefault="0060093C" w:rsidP="0060093C">
            <w:pPr>
              <w:numPr>
                <w:ilvl w:val="0"/>
                <w:numId w:val="4"/>
              </w:numPr>
              <w:spacing w:line="276" w:lineRule="auto"/>
              <w:jc w:val="both"/>
              <w:rPr>
                <w:bCs/>
              </w:rPr>
            </w:pPr>
            <w:r w:rsidRPr="009777D8">
              <w:rPr>
                <w:bCs/>
              </w:rPr>
              <w:t>Kendes fra få andre offentlige myndigheder og private virksomheder, men ikke i Danmark</w:t>
            </w:r>
          </w:p>
        </w:tc>
      </w:tr>
      <w:tr w:rsidR="0060093C" w:rsidRPr="009777D8" w:rsidTr="00CD37DD">
        <w:tc>
          <w:tcPr>
            <w:tcW w:w="562" w:type="dxa"/>
            <w:shd w:val="clear" w:color="auto" w:fill="A5A5A5" w:themeFill="accent3"/>
          </w:tcPr>
          <w:p w:rsidR="0060093C" w:rsidRPr="009777D8" w:rsidRDefault="0060093C" w:rsidP="00CD37DD">
            <w:pPr>
              <w:spacing w:line="276" w:lineRule="auto"/>
              <w:rPr>
                <w:b/>
                <w:bCs/>
              </w:rPr>
            </w:pPr>
            <w:r w:rsidRPr="009777D8">
              <w:rPr>
                <w:b/>
                <w:bCs/>
              </w:rPr>
              <w:t>1</w:t>
            </w:r>
          </w:p>
        </w:tc>
        <w:tc>
          <w:tcPr>
            <w:tcW w:w="9072" w:type="dxa"/>
            <w:shd w:val="clear" w:color="auto" w:fill="EDEDED" w:themeFill="accent3" w:themeFillTint="33"/>
          </w:tcPr>
          <w:p w:rsidR="0060093C" w:rsidRPr="009777D8" w:rsidRDefault="0060093C" w:rsidP="00CD37DD">
            <w:pPr>
              <w:spacing w:line="276" w:lineRule="auto"/>
              <w:rPr>
                <w:bCs/>
              </w:rPr>
            </w:pPr>
            <w:r w:rsidRPr="009777D8">
              <w:rPr>
                <w:b/>
                <w:bCs/>
              </w:rPr>
              <w:t>Usandsynligt</w:t>
            </w:r>
            <w:r w:rsidRPr="009777D8">
              <w:rPr>
                <w:bCs/>
              </w:rPr>
              <w:t>: Det anses for næsten udelukket, at hændelsen nogen sinde kan forekomme, herunder f.eks.:</w:t>
            </w:r>
          </w:p>
          <w:p w:rsidR="0060093C" w:rsidRPr="009777D8" w:rsidRDefault="0060093C" w:rsidP="0060093C">
            <w:pPr>
              <w:numPr>
                <w:ilvl w:val="0"/>
                <w:numId w:val="4"/>
              </w:numPr>
              <w:spacing w:line="276" w:lineRule="auto"/>
              <w:jc w:val="both"/>
              <w:rPr>
                <w:bCs/>
              </w:rPr>
            </w:pPr>
            <w:r w:rsidRPr="009777D8">
              <w:rPr>
                <w:bCs/>
              </w:rPr>
              <w:t>Ingen erfaring med hændelsen</w:t>
            </w:r>
          </w:p>
          <w:p w:rsidR="0060093C" w:rsidRPr="009777D8" w:rsidRDefault="0060093C" w:rsidP="0060093C">
            <w:pPr>
              <w:numPr>
                <w:ilvl w:val="0"/>
                <w:numId w:val="4"/>
              </w:numPr>
              <w:spacing w:line="276" w:lineRule="auto"/>
              <w:jc w:val="both"/>
              <w:rPr>
                <w:bCs/>
              </w:rPr>
            </w:pPr>
            <w:r w:rsidRPr="009777D8">
              <w:rPr>
                <w:bCs/>
              </w:rPr>
              <w:t>Kendes fra få andre offentlige myndigheder og private virksomheder, men ikke i Danmark</w:t>
            </w:r>
          </w:p>
        </w:tc>
      </w:tr>
    </w:tbl>
    <w:p w:rsidR="0060093C" w:rsidRPr="009777D8" w:rsidRDefault="0060093C" w:rsidP="0060093C">
      <w:pPr>
        <w:spacing w:line="276" w:lineRule="auto"/>
        <w:rPr>
          <w:i/>
          <w:iCs/>
        </w:rPr>
      </w:pPr>
    </w:p>
    <w:p w:rsidR="0060093C" w:rsidRPr="009777D8" w:rsidRDefault="0060093C" w:rsidP="0060093C">
      <w:pPr>
        <w:spacing w:line="276" w:lineRule="auto"/>
      </w:pPr>
      <w:r w:rsidRPr="009777D8">
        <w:t xml:space="preserve">I denne konsekvensanalyse anvendes følgende evalueringskriterier for konsekvens: </w:t>
      </w:r>
    </w:p>
    <w:p w:rsidR="0060093C" w:rsidRPr="009777D8" w:rsidRDefault="0060093C" w:rsidP="0060093C">
      <w:pPr>
        <w:spacing w:line="276" w:lineRule="auto"/>
        <w:rPr>
          <w:i/>
          <w:iCs/>
        </w:rPr>
      </w:pPr>
      <w:r w:rsidRPr="009777D8">
        <w:rPr>
          <w:i/>
          <w:iCs/>
        </w:rPr>
        <w:t xml:space="preserve">Tabel 2. Evalueringskriterier for konsekvens </w:t>
      </w:r>
    </w:p>
    <w:tbl>
      <w:tblPr>
        <w:tblStyle w:val="Tabel-Gitter"/>
        <w:tblW w:w="9634" w:type="dxa"/>
        <w:tblLook w:val="04A0" w:firstRow="1" w:lastRow="0" w:firstColumn="1" w:lastColumn="0" w:noHBand="0" w:noVBand="1"/>
      </w:tblPr>
      <w:tblGrid>
        <w:gridCol w:w="562"/>
        <w:gridCol w:w="9072"/>
      </w:tblGrid>
      <w:tr w:rsidR="0060093C" w:rsidRPr="009777D8" w:rsidTr="00CD37DD">
        <w:tc>
          <w:tcPr>
            <w:tcW w:w="562" w:type="dxa"/>
            <w:shd w:val="clear" w:color="auto" w:fill="44546A" w:themeFill="text2"/>
          </w:tcPr>
          <w:p w:rsidR="0060093C" w:rsidRPr="009777D8" w:rsidRDefault="0060093C" w:rsidP="00CD37DD">
            <w:pPr>
              <w:spacing w:line="276" w:lineRule="auto"/>
              <w:rPr>
                <w:b/>
                <w:bCs/>
              </w:rPr>
            </w:pPr>
            <w:r w:rsidRPr="009777D8">
              <w:rPr>
                <w:b/>
                <w:bCs/>
              </w:rPr>
              <w:t>4</w:t>
            </w:r>
          </w:p>
        </w:tc>
        <w:tc>
          <w:tcPr>
            <w:tcW w:w="9072" w:type="dxa"/>
            <w:shd w:val="clear" w:color="auto" w:fill="D5DCE4" w:themeFill="text2" w:themeFillTint="33"/>
          </w:tcPr>
          <w:p w:rsidR="0060093C" w:rsidRPr="009777D8" w:rsidRDefault="0060093C" w:rsidP="00CD37DD">
            <w:pPr>
              <w:spacing w:line="276" w:lineRule="auto"/>
              <w:rPr>
                <w:bCs/>
              </w:rPr>
            </w:pPr>
            <w:r>
              <w:rPr>
                <w:b/>
                <w:bCs/>
              </w:rPr>
              <w:t>Graverende/ødelæggende</w:t>
            </w:r>
            <w:r w:rsidRPr="009777D8">
              <w:rPr>
                <w:b/>
                <w:bCs/>
              </w:rPr>
              <w:t xml:space="preserve"> konsekvenser</w:t>
            </w:r>
            <w:r w:rsidRPr="009777D8">
              <w:rPr>
                <w:bCs/>
              </w:rPr>
              <w:t>: De registrerede kan opleve kritiske konsekvenser, som de ikke nødvendigvis kan overvinde, f.eks. økonomisk nød som betydelig gæld eller manglende evne til at arbejde, langsigtede psykiske eller fysiske lidelser, død m.v.</w:t>
            </w:r>
          </w:p>
        </w:tc>
      </w:tr>
      <w:tr w:rsidR="0060093C" w:rsidRPr="009777D8" w:rsidTr="00CD37DD">
        <w:tc>
          <w:tcPr>
            <w:tcW w:w="562" w:type="dxa"/>
            <w:shd w:val="clear" w:color="auto" w:fill="70AD47" w:themeFill="accent6"/>
          </w:tcPr>
          <w:p w:rsidR="0060093C" w:rsidRPr="009777D8" w:rsidRDefault="0060093C" w:rsidP="00CD37DD">
            <w:pPr>
              <w:spacing w:line="276" w:lineRule="auto"/>
              <w:rPr>
                <w:b/>
                <w:bCs/>
              </w:rPr>
            </w:pPr>
            <w:r w:rsidRPr="009777D8">
              <w:rPr>
                <w:b/>
                <w:bCs/>
              </w:rPr>
              <w:t>3</w:t>
            </w:r>
          </w:p>
        </w:tc>
        <w:tc>
          <w:tcPr>
            <w:tcW w:w="9072" w:type="dxa"/>
            <w:shd w:val="clear" w:color="auto" w:fill="E2EFD9" w:themeFill="accent6" w:themeFillTint="33"/>
          </w:tcPr>
          <w:p w:rsidR="0060093C" w:rsidRPr="009777D8" w:rsidRDefault="0060093C" w:rsidP="00CD37DD">
            <w:pPr>
              <w:spacing w:line="276" w:lineRule="auto"/>
              <w:rPr>
                <w:bCs/>
              </w:rPr>
            </w:pPr>
            <w:r>
              <w:rPr>
                <w:b/>
                <w:bCs/>
              </w:rPr>
              <w:t>Meget alvorlige</w:t>
            </w:r>
            <w:r w:rsidRPr="009777D8">
              <w:rPr>
                <w:b/>
                <w:bCs/>
              </w:rPr>
              <w:t xml:space="preserve"> konsekvenser</w:t>
            </w:r>
            <w:r w:rsidRPr="009777D8">
              <w:rPr>
                <w:bCs/>
              </w:rPr>
              <w:t xml:space="preserve">: De registrerede oplever betydelige konsekvenser, som de kan overvinde om end med alvorlige vanskeligheder, f.eks. identitetstyveri eller -svig, finansielle tab, </w:t>
            </w:r>
            <w:proofErr w:type="spellStart"/>
            <w:r w:rsidRPr="009777D8">
              <w:rPr>
                <w:bCs/>
              </w:rPr>
              <w:t>blacklisting</w:t>
            </w:r>
            <w:proofErr w:type="spellEnd"/>
            <w:r w:rsidRPr="009777D8">
              <w:rPr>
                <w:bCs/>
              </w:rPr>
              <w:t xml:space="preserve"> af banker, ejendomsskade, tab af beskæftigelse, stævning, forværring af sundhedstilstanden, tab af fortrolighed af personoplysninger, der er omfattet af tavshedspligt m.v.</w:t>
            </w:r>
          </w:p>
        </w:tc>
      </w:tr>
      <w:tr w:rsidR="0060093C" w:rsidRPr="009777D8" w:rsidTr="00CD37DD">
        <w:tc>
          <w:tcPr>
            <w:tcW w:w="562" w:type="dxa"/>
            <w:shd w:val="clear" w:color="auto" w:fill="FFFF66"/>
          </w:tcPr>
          <w:p w:rsidR="0060093C" w:rsidRPr="009777D8" w:rsidRDefault="0060093C" w:rsidP="00CD37DD">
            <w:pPr>
              <w:spacing w:line="276" w:lineRule="auto"/>
              <w:rPr>
                <w:b/>
                <w:bCs/>
              </w:rPr>
            </w:pPr>
            <w:r w:rsidRPr="009777D8">
              <w:rPr>
                <w:b/>
                <w:bCs/>
              </w:rPr>
              <w:t>2</w:t>
            </w:r>
          </w:p>
        </w:tc>
        <w:tc>
          <w:tcPr>
            <w:tcW w:w="9072" w:type="dxa"/>
            <w:shd w:val="clear" w:color="auto" w:fill="FFFFBD"/>
          </w:tcPr>
          <w:p w:rsidR="0060093C" w:rsidRPr="009777D8" w:rsidRDefault="0060093C" w:rsidP="00CD37DD">
            <w:pPr>
              <w:spacing w:line="276" w:lineRule="auto"/>
              <w:rPr>
                <w:bCs/>
              </w:rPr>
            </w:pPr>
            <w:r>
              <w:rPr>
                <w:b/>
                <w:bCs/>
              </w:rPr>
              <w:t>Mindre alvorlige</w:t>
            </w:r>
            <w:r w:rsidRPr="009777D8">
              <w:rPr>
                <w:b/>
                <w:bCs/>
              </w:rPr>
              <w:t xml:space="preserve"> konsekvenser</w:t>
            </w:r>
            <w:r w:rsidRPr="009777D8">
              <w:rPr>
                <w:bCs/>
              </w:rPr>
              <w:t>: De registrerede oplever begrænsede konsekvenser, som de vil være i stand til at overvinde med få vanskeligheder, f.eks. ekstra omkostninger, nægtelse af adgang til forretningstjenester, manglende forståelse, frygt, stress, mindre fysiske påvirkninger m.v.</w:t>
            </w:r>
          </w:p>
        </w:tc>
      </w:tr>
      <w:tr w:rsidR="0060093C" w:rsidRPr="009777D8" w:rsidTr="00CD37DD">
        <w:tc>
          <w:tcPr>
            <w:tcW w:w="562" w:type="dxa"/>
            <w:shd w:val="clear" w:color="auto" w:fill="A5A5A5" w:themeFill="accent3"/>
          </w:tcPr>
          <w:p w:rsidR="0060093C" w:rsidRPr="009777D8" w:rsidRDefault="0060093C" w:rsidP="00CD37DD">
            <w:pPr>
              <w:spacing w:line="276" w:lineRule="auto"/>
              <w:rPr>
                <w:b/>
                <w:bCs/>
              </w:rPr>
            </w:pPr>
            <w:r w:rsidRPr="009777D8">
              <w:rPr>
                <w:b/>
                <w:bCs/>
              </w:rPr>
              <w:lastRenderedPageBreak/>
              <w:t>1</w:t>
            </w:r>
          </w:p>
        </w:tc>
        <w:tc>
          <w:tcPr>
            <w:tcW w:w="9072" w:type="dxa"/>
            <w:shd w:val="clear" w:color="auto" w:fill="EDEDED" w:themeFill="accent3" w:themeFillTint="33"/>
          </w:tcPr>
          <w:p w:rsidR="0060093C" w:rsidRPr="009777D8" w:rsidRDefault="0060093C" w:rsidP="00CD37DD">
            <w:pPr>
              <w:spacing w:line="276" w:lineRule="auto"/>
              <w:rPr>
                <w:bCs/>
              </w:rPr>
            </w:pPr>
            <w:r>
              <w:rPr>
                <w:b/>
                <w:bCs/>
              </w:rPr>
              <w:t>Ubetydelige konsekvenser</w:t>
            </w:r>
            <w:r w:rsidRPr="009777D8">
              <w:rPr>
                <w:bCs/>
              </w:rPr>
              <w:t xml:space="preserve"> De registrerede bliver enten ikke påvirket eller udsættes alene for få generende konsekvenser, som de uden problemer kan håndtere, f.eks. tidsforbrug brugt på at genindtaste oplysninger, irritationer, dårlig brugeroplevelse m.v.</w:t>
            </w:r>
          </w:p>
        </w:tc>
      </w:tr>
    </w:tbl>
    <w:p w:rsidR="0060093C" w:rsidRPr="009777D8" w:rsidRDefault="0060093C" w:rsidP="0060093C">
      <w:pPr>
        <w:spacing w:line="276" w:lineRule="auto"/>
        <w:rPr>
          <w:i/>
          <w:iCs/>
        </w:rPr>
      </w:pPr>
    </w:p>
    <w:p w:rsidR="0060093C" w:rsidRDefault="0060093C" w:rsidP="0060093C">
      <w:pPr>
        <w:spacing w:line="276" w:lineRule="auto"/>
      </w:pPr>
      <w:bookmarkStart w:id="30" w:name="_Hlk535502913"/>
      <w:r w:rsidRPr="009777D8">
        <w:t>Når evalueringskriterierne for sandsynlighed og konsekvens er fastlagt, kan hver enkelt identificeret risiko vurderes og kortlægges på et såkaldt risikokort.</w:t>
      </w:r>
      <w:bookmarkEnd w:id="30"/>
      <w:r w:rsidRPr="009777D8">
        <w:t xml:space="preserve"> I denne konsekvensanalyse anvendes følgende risikokort: </w:t>
      </w:r>
    </w:p>
    <w:p w:rsidR="0060093C" w:rsidRPr="00270F2D" w:rsidRDefault="0060093C" w:rsidP="0060093C">
      <w:pPr>
        <w:spacing w:line="276" w:lineRule="auto"/>
        <w:rPr>
          <w:i/>
          <w:iCs/>
        </w:rPr>
      </w:pPr>
      <w:r w:rsidRPr="009777D8">
        <w:rPr>
          <w:i/>
          <w:iCs/>
        </w:rPr>
        <w:t>Figur 1. Risikokort</w:t>
      </w:r>
    </w:p>
    <w:p w:rsidR="0060093C" w:rsidRDefault="0060093C" w:rsidP="0060093C">
      <w:pPr>
        <w:spacing w:line="276" w:lineRule="auto"/>
        <w:jc w:val="center"/>
      </w:pPr>
      <w:r>
        <w:rPr>
          <w:noProof/>
        </w:rPr>
        <w:drawing>
          <wp:anchor distT="0" distB="0" distL="114300" distR="114300" simplePos="0" relativeHeight="251659264" behindDoc="0" locked="0" layoutInCell="1" allowOverlap="1" wp14:anchorId="18194323" wp14:editId="1C31479F">
            <wp:simplePos x="0" y="0"/>
            <wp:positionH relativeFrom="column">
              <wp:posOffset>565785</wp:posOffset>
            </wp:positionH>
            <wp:positionV relativeFrom="paragraph">
              <wp:posOffset>69850</wp:posOffset>
            </wp:positionV>
            <wp:extent cx="5314950" cy="4013835"/>
            <wp:effectExtent l="0" t="0" r="0" b="5715"/>
            <wp:wrapSquare wrapText="bothSides"/>
            <wp:docPr id="2" name="Billede 2" descr="Et billede, der indeholder bord&#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ilrettet risikokort til konsekvensanalys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14950" cy="4013835"/>
                    </a:xfrm>
                    <a:prstGeom prst="rect">
                      <a:avLst/>
                    </a:prstGeom>
                  </pic:spPr>
                </pic:pic>
              </a:graphicData>
            </a:graphic>
            <wp14:sizeRelH relativeFrom="margin">
              <wp14:pctWidth>0</wp14:pctWidth>
            </wp14:sizeRelH>
            <wp14:sizeRelV relativeFrom="margin">
              <wp14:pctHeight>0</wp14:pctHeight>
            </wp14:sizeRelV>
          </wp:anchor>
        </w:drawing>
      </w:r>
    </w:p>
    <w:p w:rsidR="0060093C" w:rsidRDefault="0060093C" w:rsidP="0060093C">
      <w:pPr>
        <w:spacing w:line="276" w:lineRule="auto"/>
      </w:pPr>
    </w:p>
    <w:p w:rsidR="0060093C" w:rsidRPr="009777D8" w:rsidRDefault="0060093C" w:rsidP="0060093C">
      <w:pPr>
        <w:spacing w:line="276" w:lineRule="auto"/>
      </w:pPr>
    </w:p>
    <w:p w:rsidR="0060093C" w:rsidRPr="00042944" w:rsidRDefault="0060093C" w:rsidP="00042944">
      <w:pPr>
        <w:rPr>
          <w:rFonts w:eastAsia="Times New Roman" w:cstheme="minorHAnsi"/>
          <w:iCs/>
          <w:lang w:eastAsia="da-DK"/>
        </w:rPr>
      </w:pPr>
    </w:p>
    <w:p w:rsidR="00042944" w:rsidRPr="00042944" w:rsidRDefault="00042944" w:rsidP="00042944">
      <w:pPr>
        <w:pStyle w:val="Overskrift2"/>
        <w:rPr>
          <w:rFonts w:asciiTheme="minorHAnsi" w:eastAsia="Times New Roman" w:hAnsiTheme="minorHAnsi" w:cstheme="minorHAnsi"/>
          <w:iCs/>
          <w:color w:val="auto"/>
          <w:sz w:val="22"/>
          <w:szCs w:val="22"/>
          <w:lang w:eastAsia="da-DK"/>
        </w:rPr>
      </w:pPr>
    </w:p>
    <w:p w:rsidR="00270F2D" w:rsidRDefault="00270F2D" w:rsidP="00094A77">
      <w:pPr>
        <w:rPr>
          <w:rFonts w:eastAsia="Times New Roman" w:cstheme="minorHAnsi"/>
          <w:iCs/>
          <w:lang w:eastAsia="da-DK"/>
        </w:rPr>
      </w:pPr>
    </w:p>
    <w:p w:rsidR="00270F2D" w:rsidRPr="00270F2D" w:rsidRDefault="00270F2D" w:rsidP="00270F2D">
      <w:pPr>
        <w:rPr>
          <w:rFonts w:eastAsia="Times New Roman" w:cstheme="minorHAnsi"/>
          <w:lang w:eastAsia="da-DK"/>
        </w:rPr>
      </w:pPr>
    </w:p>
    <w:p w:rsidR="00270F2D" w:rsidRPr="00270F2D" w:rsidRDefault="00270F2D" w:rsidP="00270F2D">
      <w:pPr>
        <w:rPr>
          <w:rFonts w:eastAsia="Times New Roman" w:cstheme="minorHAnsi"/>
          <w:lang w:eastAsia="da-DK"/>
        </w:rPr>
      </w:pPr>
    </w:p>
    <w:p w:rsidR="00270F2D" w:rsidRPr="00270F2D" w:rsidRDefault="00270F2D" w:rsidP="00270F2D">
      <w:pPr>
        <w:rPr>
          <w:rFonts w:eastAsia="Times New Roman" w:cstheme="minorHAnsi"/>
          <w:lang w:eastAsia="da-DK"/>
        </w:rPr>
      </w:pPr>
    </w:p>
    <w:p w:rsidR="00270F2D" w:rsidRPr="00270F2D" w:rsidRDefault="00270F2D" w:rsidP="00270F2D">
      <w:pPr>
        <w:rPr>
          <w:rFonts w:eastAsia="Times New Roman" w:cstheme="minorHAnsi"/>
          <w:lang w:eastAsia="da-DK"/>
        </w:rPr>
      </w:pPr>
    </w:p>
    <w:p w:rsidR="00270F2D" w:rsidRPr="00270F2D" w:rsidRDefault="00270F2D" w:rsidP="00270F2D">
      <w:pPr>
        <w:rPr>
          <w:rFonts w:eastAsia="Times New Roman" w:cstheme="minorHAnsi"/>
          <w:lang w:eastAsia="da-DK"/>
        </w:rPr>
      </w:pPr>
    </w:p>
    <w:p w:rsidR="00270F2D" w:rsidRPr="00270F2D" w:rsidRDefault="00270F2D" w:rsidP="00270F2D">
      <w:pPr>
        <w:rPr>
          <w:rFonts w:eastAsia="Times New Roman" w:cstheme="minorHAnsi"/>
          <w:lang w:eastAsia="da-DK"/>
        </w:rPr>
      </w:pPr>
    </w:p>
    <w:p w:rsidR="00270F2D" w:rsidRPr="00270F2D" w:rsidRDefault="00270F2D" w:rsidP="00270F2D">
      <w:pPr>
        <w:rPr>
          <w:rFonts w:eastAsia="Times New Roman" w:cstheme="minorHAnsi"/>
          <w:lang w:eastAsia="da-DK"/>
        </w:rPr>
      </w:pPr>
    </w:p>
    <w:p w:rsidR="00270F2D" w:rsidRPr="00270F2D" w:rsidRDefault="00270F2D" w:rsidP="00270F2D">
      <w:pPr>
        <w:rPr>
          <w:rFonts w:eastAsia="Times New Roman" w:cstheme="minorHAnsi"/>
          <w:lang w:eastAsia="da-DK"/>
        </w:rPr>
      </w:pPr>
    </w:p>
    <w:p w:rsidR="00270F2D" w:rsidRPr="00270F2D" w:rsidRDefault="00270F2D" w:rsidP="00270F2D">
      <w:pPr>
        <w:rPr>
          <w:rFonts w:eastAsia="Times New Roman" w:cstheme="minorHAnsi"/>
          <w:lang w:eastAsia="da-DK"/>
        </w:rPr>
      </w:pPr>
    </w:p>
    <w:p w:rsidR="00270F2D" w:rsidRPr="00270F2D" w:rsidRDefault="00270F2D" w:rsidP="00270F2D">
      <w:pPr>
        <w:rPr>
          <w:rFonts w:eastAsia="Times New Roman" w:cstheme="minorHAnsi"/>
          <w:lang w:eastAsia="da-DK"/>
        </w:rPr>
      </w:pPr>
    </w:p>
    <w:p w:rsidR="00270F2D" w:rsidRDefault="00610A78" w:rsidP="00610A78">
      <w:pPr>
        <w:pStyle w:val="Overskrift2"/>
        <w:rPr>
          <w:rFonts w:eastAsia="Times New Roman"/>
          <w:lang w:eastAsia="da-DK"/>
        </w:rPr>
      </w:pPr>
      <w:bookmarkStart w:id="31" w:name="_Toc130986755"/>
      <w:r>
        <w:rPr>
          <w:rFonts w:eastAsia="Times New Roman"/>
          <w:lang w:eastAsia="da-DK"/>
        </w:rPr>
        <w:t>Identifikation, evaluering og håndtering af behandlingsaktivitetens konkrete risici</w:t>
      </w:r>
      <w:bookmarkEnd w:id="31"/>
      <w:r>
        <w:rPr>
          <w:rFonts w:eastAsia="Times New Roman"/>
          <w:lang w:eastAsia="da-DK"/>
        </w:rPr>
        <w:t xml:space="preserve"> </w:t>
      </w:r>
    </w:p>
    <w:p w:rsidR="00270F2D" w:rsidRPr="00270F2D" w:rsidRDefault="00270F2D" w:rsidP="00270F2D">
      <w:pPr>
        <w:rPr>
          <w:rFonts w:ascii="Verdana" w:eastAsia="Times New Roman" w:hAnsi="Verdana" w:cs="Calibri"/>
          <w:i/>
          <w:iCs/>
          <w:color w:val="757171"/>
          <w:sz w:val="20"/>
          <w:szCs w:val="20"/>
          <w:lang w:eastAsia="da-DK"/>
        </w:rPr>
      </w:pPr>
      <w:r w:rsidRPr="00270F2D">
        <w:rPr>
          <w:rFonts w:ascii="Verdana" w:eastAsia="Times New Roman" w:hAnsi="Verdana" w:cs="Calibri"/>
          <w:i/>
          <w:iCs/>
          <w:color w:val="757171"/>
          <w:sz w:val="20"/>
          <w:szCs w:val="20"/>
          <w:lang w:eastAsia="da-DK"/>
        </w:rPr>
        <w:t xml:space="preserve">På baggrund af evalueringskriterierne ovenfor skal du nu identificere og evaluere hver risiko, som behandlingsaktiviteten udgør i forhold til registreredes rettigheder og frihedsrettigheder. I denne forbindelse skal du også beskrive, hvordan kommunen har tænkt sig at håndtere risikoen ved hjælp af tekniske og organisatoriske foranstaltninger (afhjælpende foranstaltninger). </w:t>
      </w:r>
    </w:p>
    <w:p w:rsidR="00610A78" w:rsidRDefault="00610A78" w:rsidP="00610A78">
      <w:pPr>
        <w:rPr>
          <w:lang w:eastAsia="da-DK"/>
        </w:rPr>
      </w:pPr>
    </w:p>
    <w:p w:rsidR="00CD37DD" w:rsidRDefault="00CD37DD" w:rsidP="00CD37DD">
      <w:pPr>
        <w:pStyle w:val="Overskrift1"/>
        <w:rPr>
          <w:lang w:eastAsia="da-DK"/>
        </w:rPr>
      </w:pPr>
      <w:bookmarkStart w:id="32" w:name="_Toc130986756"/>
      <w:r>
        <w:rPr>
          <w:lang w:eastAsia="da-DK"/>
        </w:rPr>
        <w:lastRenderedPageBreak/>
        <w:t>7. Konklusion og ledelsesgodkendelse</w:t>
      </w:r>
      <w:bookmarkEnd w:id="32"/>
      <w:r>
        <w:rPr>
          <w:lang w:eastAsia="da-DK"/>
        </w:rPr>
        <w:t xml:space="preserve"> </w:t>
      </w:r>
    </w:p>
    <w:p w:rsidR="00CD37DD" w:rsidRDefault="00CD37DD" w:rsidP="00CD37DD">
      <w:pPr>
        <w:pStyle w:val="Overskrift2"/>
        <w:rPr>
          <w:rFonts w:eastAsia="Times New Roman" w:cstheme="minorHAnsi"/>
          <w:iCs/>
          <w:lang w:eastAsia="da-DK"/>
        </w:rPr>
      </w:pPr>
      <w:bookmarkStart w:id="33" w:name="_Toc130986757"/>
      <w:r w:rsidRPr="00042944">
        <w:rPr>
          <w:rFonts w:eastAsia="Times New Roman" w:cstheme="minorHAnsi"/>
          <w:iCs/>
          <w:highlight w:val="yellow"/>
          <w:lang w:eastAsia="da-DK"/>
        </w:rPr>
        <w:t>[</w:t>
      </w:r>
      <w:r>
        <w:rPr>
          <w:rFonts w:eastAsia="Times New Roman" w:cstheme="minorHAnsi"/>
          <w:iCs/>
          <w:highlight w:val="yellow"/>
          <w:lang w:eastAsia="da-DK"/>
        </w:rPr>
        <w:t>P</w:t>
      </w:r>
      <w:r w:rsidRPr="00042944">
        <w:rPr>
          <w:rFonts w:eastAsia="Times New Roman" w:cstheme="minorHAnsi"/>
          <w:iCs/>
          <w:highlight w:val="yellow"/>
          <w:lang w:eastAsia="da-DK"/>
        </w:rPr>
        <w:t>rojektet</w:t>
      </w:r>
      <w:r>
        <w:rPr>
          <w:rFonts w:eastAsia="Times New Roman" w:cstheme="minorHAnsi"/>
          <w:iCs/>
          <w:highlight w:val="yellow"/>
          <w:lang w:eastAsia="da-DK"/>
        </w:rPr>
        <w:t>s</w:t>
      </w:r>
      <w:r w:rsidRPr="00042944">
        <w:rPr>
          <w:rFonts w:eastAsia="Times New Roman" w:cstheme="minorHAnsi"/>
          <w:iCs/>
          <w:highlight w:val="yellow"/>
          <w:lang w:eastAsia="da-DK"/>
        </w:rPr>
        <w:t>/behandlingen</w:t>
      </w:r>
      <w:r>
        <w:rPr>
          <w:rFonts w:eastAsia="Times New Roman" w:cstheme="minorHAnsi"/>
          <w:iCs/>
          <w:highlight w:val="yellow"/>
          <w:lang w:eastAsia="da-DK"/>
        </w:rPr>
        <w:t>s</w:t>
      </w:r>
      <w:r w:rsidRPr="00042944">
        <w:rPr>
          <w:rFonts w:eastAsia="Times New Roman" w:cstheme="minorHAnsi"/>
          <w:iCs/>
          <w:highlight w:val="yellow"/>
          <w:lang w:eastAsia="da-DK"/>
        </w:rPr>
        <w:t>]</w:t>
      </w:r>
      <w:r w:rsidRPr="00CD37DD">
        <w:rPr>
          <w:rFonts w:eastAsia="Times New Roman" w:cstheme="minorHAnsi"/>
          <w:iCs/>
          <w:lang w:eastAsia="da-DK"/>
        </w:rPr>
        <w:t xml:space="preserve"> samlede restrisiko</w:t>
      </w:r>
      <w:r>
        <w:rPr>
          <w:rFonts w:eastAsia="Times New Roman" w:cstheme="minorHAnsi"/>
          <w:iCs/>
          <w:lang w:eastAsia="da-DK"/>
        </w:rPr>
        <w:t xml:space="preserve"> og høring af Datatilsynet</w:t>
      </w:r>
      <w:bookmarkEnd w:id="33"/>
      <w:r>
        <w:rPr>
          <w:rFonts w:eastAsia="Times New Roman" w:cstheme="minorHAnsi"/>
          <w:iCs/>
          <w:lang w:eastAsia="da-DK"/>
        </w:rPr>
        <w:t xml:space="preserve"> </w:t>
      </w:r>
    </w:p>
    <w:p w:rsidR="00CD37DD" w:rsidRPr="00CD37DD" w:rsidRDefault="00CD37DD" w:rsidP="00CD37DD">
      <w:pPr>
        <w:spacing w:line="276" w:lineRule="auto"/>
        <w:rPr>
          <w:rFonts w:ascii="Verdana" w:eastAsia="Times New Roman" w:hAnsi="Verdana" w:cs="Calibri"/>
          <w:i/>
          <w:iCs/>
          <w:color w:val="757171"/>
          <w:sz w:val="20"/>
          <w:szCs w:val="20"/>
          <w:lang w:eastAsia="da-DK"/>
        </w:rPr>
      </w:pPr>
      <w:r w:rsidRPr="00CD37DD">
        <w:rPr>
          <w:rFonts w:ascii="Verdana" w:eastAsia="Times New Roman" w:hAnsi="Verdana" w:cs="Calibri"/>
          <w:i/>
          <w:iCs/>
          <w:color w:val="757171"/>
          <w:sz w:val="20"/>
          <w:szCs w:val="20"/>
          <w:lang w:eastAsia="da-DK"/>
        </w:rPr>
        <w:t>På baggrund af de samlede risikoscorer efter afhjælpende foranstaltninger, som du har vurderet og angivet under håndteringen af de enkelte identificerede risici, skal du her vurdere den samlede rest-risiko for behandlingen af personoplysninger i projektet/behandlingen.</w:t>
      </w:r>
    </w:p>
    <w:p w:rsidR="00CD37DD" w:rsidRPr="009777D8" w:rsidRDefault="00CD37DD" w:rsidP="00CD37DD">
      <w:pPr>
        <w:spacing w:line="276" w:lineRule="auto"/>
      </w:pPr>
      <w:r w:rsidRPr="009777D8">
        <w:t xml:space="preserve">Den samlede restrisiko for behandlingsaktiviteten </w:t>
      </w:r>
      <w:r w:rsidRPr="009777D8">
        <w:rPr>
          <w:i/>
          <w:iCs/>
        </w:rPr>
        <w:t>efter afhjælpende foranstaltninger</w:t>
      </w:r>
      <w:r w:rsidRPr="009777D8">
        <w:t xml:space="preserve"> vurderes at være: </w:t>
      </w:r>
    </w:p>
    <w:p w:rsidR="00CD37DD" w:rsidRPr="009777D8" w:rsidRDefault="005B0DC1" w:rsidP="00CD37DD">
      <w:pPr>
        <w:spacing w:line="276" w:lineRule="auto"/>
      </w:pPr>
      <w:sdt>
        <w:sdtPr>
          <w:id w:val="-1377538220"/>
          <w14:checkbox>
            <w14:checked w14:val="0"/>
            <w14:checkedState w14:val="2612" w14:font="MS Gothic"/>
            <w14:uncheckedState w14:val="2610" w14:font="MS Gothic"/>
          </w14:checkbox>
        </w:sdtPr>
        <w:sdtEndPr/>
        <w:sdtContent>
          <w:r w:rsidR="00CD37DD" w:rsidRPr="009777D8">
            <w:rPr>
              <w:rFonts w:ascii="MS Gothic" w:eastAsia="MS Gothic" w:hAnsi="MS Gothic" w:hint="eastAsia"/>
            </w:rPr>
            <w:t>☐</w:t>
          </w:r>
        </w:sdtContent>
      </w:sdt>
      <w:r w:rsidR="00CD37DD" w:rsidRPr="009777D8">
        <w:t xml:space="preserve"> Høj</w:t>
      </w:r>
    </w:p>
    <w:p w:rsidR="00CD37DD" w:rsidRPr="009777D8" w:rsidRDefault="005B0DC1" w:rsidP="00CD37DD">
      <w:pPr>
        <w:spacing w:line="276" w:lineRule="auto"/>
      </w:pPr>
      <w:sdt>
        <w:sdtPr>
          <w:id w:val="-956570429"/>
          <w14:checkbox>
            <w14:checked w14:val="0"/>
            <w14:checkedState w14:val="2612" w14:font="MS Gothic"/>
            <w14:uncheckedState w14:val="2610" w14:font="MS Gothic"/>
          </w14:checkbox>
        </w:sdtPr>
        <w:sdtEndPr/>
        <w:sdtContent>
          <w:r w:rsidR="00CD37DD" w:rsidRPr="009777D8">
            <w:rPr>
              <w:rFonts w:ascii="MS Gothic" w:eastAsia="MS Gothic" w:hAnsi="MS Gothic" w:hint="eastAsia"/>
            </w:rPr>
            <w:t>☐</w:t>
          </w:r>
        </w:sdtContent>
      </w:sdt>
      <w:r w:rsidR="00CD37DD" w:rsidRPr="009777D8">
        <w:t xml:space="preserve"> Medium</w:t>
      </w:r>
    </w:p>
    <w:p w:rsidR="00CD37DD" w:rsidRPr="009777D8" w:rsidRDefault="005B0DC1" w:rsidP="00CD37DD">
      <w:pPr>
        <w:spacing w:line="276" w:lineRule="auto"/>
      </w:pPr>
      <w:sdt>
        <w:sdtPr>
          <w:id w:val="37010511"/>
          <w14:checkbox>
            <w14:checked w14:val="0"/>
            <w14:checkedState w14:val="2612" w14:font="MS Gothic"/>
            <w14:uncheckedState w14:val="2610" w14:font="MS Gothic"/>
          </w14:checkbox>
        </w:sdtPr>
        <w:sdtEndPr/>
        <w:sdtContent>
          <w:r w:rsidR="00CD37DD" w:rsidRPr="009777D8">
            <w:rPr>
              <w:rFonts w:ascii="MS Gothic" w:eastAsia="MS Gothic" w:hAnsi="MS Gothic" w:hint="eastAsia"/>
            </w:rPr>
            <w:t>☐</w:t>
          </w:r>
        </w:sdtContent>
      </w:sdt>
      <w:r w:rsidR="00CD37DD" w:rsidRPr="009777D8">
        <w:t xml:space="preserve"> Lav</w:t>
      </w:r>
    </w:p>
    <w:p w:rsidR="00CD37DD" w:rsidRDefault="00CD37DD" w:rsidP="00CD37DD">
      <w:pPr>
        <w:rPr>
          <w:highlight w:val="yellow"/>
        </w:rPr>
      </w:pPr>
      <w:r w:rsidRPr="00CD37DD">
        <w:rPr>
          <w:highlight w:val="yellow"/>
        </w:rPr>
        <w:t xml:space="preserve">[Angiv en begrundelse for din vurdering.] </w:t>
      </w:r>
      <w:bookmarkStart w:id="34" w:name="_GoBack"/>
      <w:bookmarkEnd w:id="34"/>
    </w:p>
    <w:p w:rsidR="00CD37DD" w:rsidRPr="00CD37DD" w:rsidRDefault="00CD37DD" w:rsidP="00CD37DD">
      <w:pPr>
        <w:rPr>
          <w:rFonts w:ascii="Verdana" w:eastAsia="Times New Roman" w:hAnsi="Verdana" w:cs="Calibri"/>
          <w:i/>
          <w:iCs/>
          <w:color w:val="757171"/>
          <w:sz w:val="20"/>
          <w:szCs w:val="20"/>
          <w:lang w:eastAsia="da-DK"/>
        </w:rPr>
      </w:pPr>
      <w:r w:rsidRPr="00CD37DD">
        <w:rPr>
          <w:rFonts w:ascii="Verdana" w:eastAsia="Times New Roman" w:hAnsi="Verdana" w:cs="Calibri"/>
          <w:i/>
          <w:iCs/>
          <w:color w:val="757171"/>
          <w:sz w:val="20"/>
          <w:szCs w:val="20"/>
          <w:lang w:eastAsia="da-DK"/>
        </w:rPr>
        <w:t>Hvis det ovenfor er angivet, at den samlede restrisiko for behandlingen er høj, har kommunen pligt til at foretage en forudgående høring af Datatilsynet, inden den påtænkte behandling af personoplysninger påbegyndes. Det skal fremgå her, om der skal ske høring af Datatilsynet.</w:t>
      </w:r>
    </w:p>
    <w:p w:rsidR="00CD37DD" w:rsidRDefault="00CD37DD" w:rsidP="00CD37DD">
      <w:pPr>
        <w:spacing w:after="0" w:line="240" w:lineRule="auto"/>
      </w:pPr>
      <w:r w:rsidRPr="00CD37DD">
        <w:rPr>
          <w:highlight w:val="green"/>
        </w:rPr>
        <w:t>Forslag til tekst:</w:t>
      </w:r>
      <w:r>
        <w:t xml:space="preserve"> </w:t>
      </w:r>
    </w:p>
    <w:p w:rsidR="00CD37DD" w:rsidRDefault="00CD37DD" w:rsidP="00CD37DD">
      <w:pPr>
        <w:spacing w:after="0" w:line="240" w:lineRule="auto"/>
      </w:pPr>
      <w:r>
        <w:t>Fredensborg Kommune</w:t>
      </w:r>
      <w:r w:rsidRPr="00CD37DD">
        <w:t xml:space="preserve"> har pligt til at foretage en forudgående høring af Datatilsynet, inden påbegyndelsen af</w:t>
      </w:r>
      <w:r>
        <w:t xml:space="preserve"> </w:t>
      </w:r>
      <w:r w:rsidRPr="00CD37DD">
        <w:t>en påtænkt behandling af personoplysninger, hvis konsekvensanalysen viser, at behandlingen vil føre til en</w:t>
      </w:r>
      <w:r>
        <w:t xml:space="preserve"> h</w:t>
      </w:r>
      <w:r w:rsidRPr="00CD37DD">
        <w:t xml:space="preserve">øj risiko, og </w:t>
      </w:r>
      <w:r>
        <w:t>k</w:t>
      </w:r>
      <w:r w:rsidRPr="00CD37DD">
        <w:t>ommunen ikke kan begrænse denne høje risiko ved indførelse af passende</w:t>
      </w:r>
      <w:r w:rsidRPr="00CD37DD">
        <w:br/>
        <w:t>foranstaltninger, jf. databeskyttelsesforordningens artikel 36.</w:t>
      </w:r>
      <w:r w:rsidRPr="00CD37DD">
        <w:br/>
      </w:r>
    </w:p>
    <w:p w:rsidR="00CD37DD" w:rsidRDefault="00CD37DD" w:rsidP="00CD37DD">
      <w:pPr>
        <w:spacing w:after="0" w:line="240" w:lineRule="auto"/>
      </w:pPr>
      <w:r w:rsidRPr="00CD37DD">
        <w:t xml:space="preserve">Som det fremgår ovenfor, er det </w:t>
      </w:r>
      <w:r>
        <w:t>Fredensborg K</w:t>
      </w:r>
      <w:r w:rsidRPr="00CD37DD">
        <w:t>ommunes vurdering, at den samlede residualrisiko –</w:t>
      </w:r>
      <w:r w:rsidRPr="00CD37DD">
        <w:br/>
        <w:t xml:space="preserve">dvs. risikobilledet efter indførelse af foranstaltninger til at imødegå de identificerede risici – er </w:t>
      </w:r>
      <w:r w:rsidRPr="00CD37DD">
        <w:rPr>
          <w:highlight w:val="yellow"/>
        </w:rPr>
        <w:t>[indsæt risiko].</w:t>
      </w:r>
      <w:r w:rsidRPr="00CD37DD">
        <w:br/>
      </w:r>
    </w:p>
    <w:p w:rsidR="00CD37DD" w:rsidRPr="00CD37DD" w:rsidRDefault="00CD37DD" w:rsidP="00CD37DD">
      <w:pPr>
        <w:spacing w:after="0" w:line="240" w:lineRule="auto"/>
        <w:rPr>
          <w:rFonts w:ascii="Trebuchet MS" w:eastAsia="Times New Roman" w:hAnsi="Trebuchet MS" w:cs="Calibri"/>
          <w:i/>
          <w:iCs/>
          <w:lang w:eastAsia="da-DK"/>
        </w:rPr>
      </w:pPr>
      <w:r w:rsidRPr="00CD37DD">
        <w:t xml:space="preserve">Det er på denne baggrund, at </w:t>
      </w:r>
      <w:r>
        <w:t>Fredensborg Kommune</w:t>
      </w:r>
      <w:r w:rsidRPr="00CD37DD">
        <w:t xml:space="preserve"> har hørt Datatilsynet. </w:t>
      </w:r>
      <w:r w:rsidRPr="00CD37DD">
        <w:rPr>
          <w:highlight w:val="yellow"/>
        </w:rPr>
        <w:t>[Datatilsynets eventuelle</w:t>
      </w:r>
      <w:r w:rsidRPr="00CD37DD">
        <w:rPr>
          <w:highlight w:val="yellow"/>
        </w:rPr>
        <w:br/>
        <w:t>bemærkninger</w:t>
      </w:r>
      <w:r w:rsidRPr="00CD37DD">
        <w:t>.]</w:t>
      </w:r>
      <w:r>
        <w:t xml:space="preserve"> / Det er på denne baggrund, at Fredensborg Kommune har vurderet, at det ikke er nødvendigt at høre Datatilsynet i forbindelse med </w:t>
      </w:r>
      <w:r w:rsidRPr="00042944">
        <w:rPr>
          <w:rFonts w:eastAsia="Times New Roman" w:cstheme="minorHAnsi"/>
          <w:iCs/>
          <w:highlight w:val="yellow"/>
          <w:lang w:eastAsia="da-DK"/>
        </w:rPr>
        <w:t>[projektet/behandlingen].</w:t>
      </w:r>
    </w:p>
    <w:p w:rsidR="00CD37DD" w:rsidRDefault="00CD37DD" w:rsidP="00CD37DD">
      <w:pPr>
        <w:rPr>
          <w:lang w:eastAsia="da-DK"/>
        </w:rPr>
      </w:pPr>
    </w:p>
    <w:p w:rsidR="00CD37DD" w:rsidRPr="00CD37DD" w:rsidRDefault="00CD37DD" w:rsidP="00CD37DD">
      <w:pPr>
        <w:pStyle w:val="Overskrift2"/>
        <w:rPr>
          <w:lang w:eastAsia="da-DK"/>
        </w:rPr>
      </w:pPr>
      <w:bookmarkStart w:id="35" w:name="_Toc130986758"/>
      <w:r>
        <w:rPr>
          <w:lang w:eastAsia="da-DK"/>
        </w:rPr>
        <w:t>Ledelsens godkendelse af konsekvensanalysen</w:t>
      </w:r>
      <w:bookmarkEnd w:id="35"/>
    </w:p>
    <w:tbl>
      <w:tblPr>
        <w:tblStyle w:val="Tabel-Gitter"/>
        <w:tblW w:w="0" w:type="auto"/>
        <w:tblLook w:val="04A0" w:firstRow="1" w:lastRow="0" w:firstColumn="1" w:lastColumn="0" w:noHBand="0" w:noVBand="1"/>
      </w:tblPr>
      <w:tblGrid>
        <w:gridCol w:w="1616"/>
        <w:gridCol w:w="1736"/>
        <w:gridCol w:w="6276"/>
      </w:tblGrid>
      <w:tr w:rsidR="00CD37DD" w:rsidRPr="0042070E" w:rsidTr="00CD37DD">
        <w:tc>
          <w:tcPr>
            <w:tcW w:w="1616" w:type="dxa"/>
            <w:shd w:val="clear" w:color="auto" w:fill="79D18A"/>
          </w:tcPr>
          <w:p w:rsidR="00CD37DD" w:rsidRPr="00FA44A0" w:rsidRDefault="005B0DC1" w:rsidP="00CD37DD">
            <w:pPr>
              <w:spacing w:after="160" w:line="276" w:lineRule="auto"/>
              <w:jc w:val="center"/>
            </w:pPr>
            <w:sdt>
              <w:sdtPr>
                <w:id w:val="989604429"/>
                <w14:checkbox>
                  <w14:checked w14:val="0"/>
                  <w14:checkedState w14:val="2612" w14:font="MS Gothic"/>
                  <w14:uncheckedState w14:val="2610" w14:font="MS Gothic"/>
                </w14:checkbox>
              </w:sdtPr>
              <w:sdtEndPr/>
              <w:sdtContent>
                <w:r w:rsidR="00CD37DD" w:rsidRPr="00FA44A0">
                  <w:rPr>
                    <w:rFonts w:ascii="MS Gothic" w:eastAsia="MS Gothic" w:hAnsi="MS Gothic"/>
                  </w:rPr>
                  <w:t>☐</w:t>
                </w:r>
              </w:sdtContent>
            </w:sdt>
          </w:p>
        </w:tc>
        <w:tc>
          <w:tcPr>
            <w:tcW w:w="1736" w:type="dxa"/>
            <w:shd w:val="clear" w:color="auto" w:fill="79D18A"/>
          </w:tcPr>
          <w:p w:rsidR="00CD37DD" w:rsidRPr="00FA44A0" w:rsidRDefault="00CD37DD" w:rsidP="00CD37DD">
            <w:pPr>
              <w:spacing w:after="160" w:line="276" w:lineRule="auto"/>
            </w:pPr>
            <w:r w:rsidRPr="00FA44A0">
              <w:t>Godkendt</w:t>
            </w:r>
          </w:p>
        </w:tc>
        <w:tc>
          <w:tcPr>
            <w:tcW w:w="6276" w:type="dxa"/>
            <w:shd w:val="clear" w:color="auto" w:fill="9EDEAA"/>
          </w:tcPr>
          <w:p w:rsidR="00CD37DD" w:rsidRPr="00FA44A0" w:rsidRDefault="00CD37DD" w:rsidP="00CD37DD">
            <w:pPr>
              <w:spacing w:after="160" w:line="276" w:lineRule="auto"/>
            </w:pPr>
            <w:r w:rsidRPr="00FA44A0">
              <w:t xml:space="preserve">Behandlingsaktiviteten kan påbegyndes, hvis de afhjælpende foranstaltninger i </w:t>
            </w:r>
            <w:r>
              <w:t>h</w:t>
            </w:r>
            <w:r w:rsidRPr="00CD37DD">
              <w:t>andlingsplanen</w:t>
            </w:r>
            <w:r w:rsidRPr="00FA44A0">
              <w:t xml:space="preserve"> bliver gennemført. </w:t>
            </w:r>
          </w:p>
        </w:tc>
      </w:tr>
      <w:tr w:rsidR="00CD37DD" w:rsidRPr="0042070E" w:rsidTr="00CD37DD">
        <w:tc>
          <w:tcPr>
            <w:tcW w:w="1616" w:type="dxa"/>
            <w:shd w:val="clear" w:color="auto" w:fill="FFFF00"/>
          </w:tcPr>
          <w:p w:rsidR="00CD37DD" w:rsidRPr="00FA44A0" w:rsidRDefault="005B0DC1" w:rsidP="00CD37DD">
            <w:pPr>
              <w:spacing w:after="160" w:line="276" w:lineRule="auto"/>
              <w:jc w:val="center"/>
            </w:pPr>
            <w:sdt>
              <w:sdtPr>
                <w:id w:val="793648519"/>
                <w14:checkbox>
                  <w14:checked w14:val="0"/>
                  <w14:checkedState w14:val="2612" w14:font="MS Gothic"/>
                  <w14:uncheckedState w14:val="2610" w14:font="MS Gothic"/>
                </w14:checkbox>
              </w:sdtPr>
              <w:sdtEndPr/>
              <w:sdtContent>
                <w:r w:rsidR="00CD37DD" w:rsidRPr="00FA44A0">
                  <w:rPr>
                    <w:rFonts w:ascii="MS Gothic" w:eastAsia="MS Gothic" w:hAnsi="MS Gothic"/>
                  </w:rPr>
                  <w:t>☐</w:t>
                </w:r>
              </w:sdtContent>
            </w:sdt>
          </w:p>
        </w:tc>
        <w:tc>
          <w:tcPr>
            <w:tcW w:w="1736" w:type="dxa"/>
            <w:shd w:val="clear" w:color="auto" w:fill="FFFF00"/>
          </w:tcPr>
          <w:p w:rsidR="00CD37DD" w:rsidRPr="00FA44A0" w:rsidRDefault="00CD37DD" w:rsidP="00CD37DD">
            <w:pPr>
              <w:spacing w:after="160" w:line="276" w:lineRule="auto"/>
            </w:pPr>
            <w:r w:rsidRPr="00FA44A0">
              <w:t>Betinget godkendt</w:t>
            </w:r>
          </w:p>
        </w:tc>
        <w:tc>
          <w:tcPr>
            <w:tcW w:w="6276" w:type="dxa"/>
            <w:shd w:val="clear" w:color="auto" w:fill="FFFFC1"/>
          </w:tcPr>
          <w:p w:rsidR="00CD37DD" w:rsidRPr="00FA44A0" w:rsidRDefault="00CD37DD" w:rsidP="00CD37DD">
            <w:pPr>
              <w:spacing w:after="160" w:line="276" w:lineRule="auto"/>
            </w:pPr>
            <w:r w:rsidRPr="00FA44A0">
              <w:t xml:space="preserve">Behandlingsaktiviteten kan kun påbegyndes, hvis nærmere beskrevne ændringer foretages. Efter den betingede godkendelse skal ledelsen præsenteres for en ny, revideret konsekvensanalyse med henblik på endelig godkendelse.  </w:t>
            </w:r>
          </w:p>
        </w:tc>
      </w:tr>
      <w:tr w:rsidR="00CD37DD" w:rsidRPr="0042070E" w:rsidTr="00CD37DD">
        <w:tc>
          <w:tcPr>
            <w:tcW w:w="1616" w:type="dxa"/>
            <w:shd w:val="clear" w:color="auto" w:fill="FF5D5D"/>
          </w:tcPr>
          <w:p w:rsidR="00CD37DD" w:rsidRPr="00FA44A0" w:rsidRDefault="005B0DC1" w:rsidP="00CD37DD">
            <w:pPr>
              <w:spacing w:after="160" w:line="276" w:lineRule="auto"/>
              <w:jc w:val="center"/>
            </w:pPr>
            <w:sdt>
              <w:sdtPr>
                <w:id w:val="-993566634"/>
                <w14:checkbox>
                  <w14:checked w14:val="0"/>
                  <w14:checkedState w14:val="2612" w14:font="MS Gothic"/>
                  <w14:uncheckedState w14:val="2610" w14:font="MS Gothic"/>
                </w14:checkbox>
              </w:sdtPr>
              <w:sdtEndPr/>
              <w:sdtContent>
                <w:r w:rsidR="00CD37DD" w:rsidRPr="00FA44A0">
                  <w:rPr>
                    <w:rFonts w:ascii="MS Gothic" w:eastAsia="MS Gothic" w:hAnsi="MS Gothic"/>
                  </w:rPr>
                  <w:t>☐</w:t>
                </w:r>
              </w:sdtContent>
            </w:sdt>
          </w:p>
        </w:tc>
        <w:tc>
          <w:tcPr>
            <w:tcW w:w="1736" w:type="dxa"/>
            <w:shd w:val="clear" w:color="auto" w:fill="FF5D5D"/>
          </w:tcPr>
          <w:p w:rsidR="00CD37DD" w:rsidRPr="00FA44A0" w:rsidRDefault="00CD37DD" w:rsidP="00CD37DD">
            <w:pPr>
              <w:spacing w:after="160" w:line="276" w:lineRule="auto"/>
            </w:pPr>
            <w:r w:rsidRPr="00FA44A0">
              <w:t>Ikke godkendt</w:t>
            </w:r>
          </w:p>
        </w:tc>
        <w:tc>
          <w:tcPr>
            <w:tcW w:w="6276" w:type="dxa"/>
            <w:shd w:val="clear" w:color="auto" w:fill="FFBDBD"/>
          </w:tcPr>
          <w:p w:rsidR="00CD37DD" w:rsidRPr="00FA44A0" w:rsidRDefault="00CD37DD" w:rsidP="00CD37DD">
            <w:pPr>
              <w:spacing w:after="160" w:line="276" w:lineRule="auto"/>
            </w:pPr>
            <w:r w:rsidRPr="00FA44A0">
              <w:t xml:space="preserve">Behandlingsaktiviteten kan ikke gennemføres. </w:t>
            </w:r>
          </w:p>
        </w:tc>
      </w:tr>
    </w:tbl>
    <w:p w:rsidR="00CD37DD" w:rsidRDefault="00CD37DD" w:rsidP="00CD37DD">
      <w:pPr>
        <w:pStyle w:val="Overskrift2"/>
        <w:rPr>
          <w:lang w:eastAsia="da-DK"/>
        </w:rPr>
      </w:pPr>
    </w:p>
    <w:p w:rsidR="00CD37DD" w:rsidRDefault="00CD37DD" w:rsidP="00CD37DD">
      <w:pPr>
        <w:rPr>
          <w:lang w:eastAsia="da-DK"/>
        </w:rPr>
      </w:pPr>
      <w:r>
        <w:rPr>
          <w:lang w:eastAsia="da-DK"/>
        </w:rPr>
        <w:t xml:space="preserve">Begrundelsen for ledelsens valg i forhold til godkendelsen er følgende: </w:t>
      </w:r>
    </w:p>
    <w:p w:rsidR="00CD37DD" w:rsidRDefault="00CD37DD" w:rsidP="00CD37DD">
      <w:pPr>
        <w:rPr>
          <w:rFonts w:eastAsia="Times New Roman" w:cstheme="minorHAnsi"/>
          <w:iCs/>
          <w:highlight w:val="yellow"/>
          <w:lang w:eastAsia="da-DK"/>
        </w:rPr>
      </w:pPr>
      <w:r w:rsidRPr="00CD37DD">
        <w:rPr>
          <w:rFonts w:eastAsia="Times New Roman" w:cstheme="minorHAnsi"/>
          <w:iCs/>
          <w:highlight w:val="yellow"/>
          <w:lang w:eastAsia="da-DK"/>
        </w:rPr>
        <w:t>[Indsæt begrundelse]</w:t>
      </w:r>
    </w:p>
    <w:p w:rsidR="00CD37DD" w:rsidRDefault="00CD37DD" w:rsidP="00CD37DD">
      <w:pPr>
        <w:pStyle w:val="Overskrift2"/>
        <w:rPr>
          <w:rFonts w:eastAsia="Times New Roman"/>
          <w:highlight w:val="yellow"/>
          <w:lang w:eastAsia="da-DK"/>
        </w:rPr>
      </w:pPr>
    </w:p>
    <w:p w:rsidR="00CD37DD" w:rsidRPr="00CD37DD" w:rsidRDefault="00CD37DD" w:rsidP="00CD37DD">
      <w:pPr>
        <w:pStyle w:val="Overskrift2"/>
        <w:rPr>
          <w:lang w:eastAsia="da-DK"/>
        </w:rPr>
      </w:pPr>
      <w:bookmarkStart w:id="36" w:name="_Toc130986759"/>
      <w:r w:rsidRPr="00CD37DD">
        <w:rPr>
          <w:lang w:eastAsia="da-DK"/>
        </w:rPr>
        <w:t>Bilag til konsekvensanalysen</w:t>
      </w:r>
      <w:bookmarkEnd w:id="36"/>
      <w:r w:rsidRPr="00CD37DD">
        <w:rPr>
          <w:lang w:eastAsia="da-DK"/>
        </w:rPr>
        <w:t xml:space="preserve"> </w:t>
      </w:r>
    </w:p>
    <w:p w:rsidR="00CD37DD" w:rsidRDefault="00CD37DD" w:rsidP="00CD37DD">
      <w:pPr>
        <w:spacing w:line="360" w:lineRule="auto"/>
      </w:pPr>
      <w:r w:rsidRPr="00FA44A0">
        <w:t xml:space="preserve">Følgende bilag vedlægges til konsekvensanalysen: </w:t>
      </w:r>
    </w:p>
    <w:p w:rsidR="00CD37DD" w:rsidRPr="00FA44A0" w:rsidRDefault="005B0DC1" w:rsidP="00CD37DD">
      <w:pPr>
        <w:spacing w:line="360" w:lineRule="auto"/>
      </w:pPr>
      <w:sdt>
        <w:sdtPr>
          <w:id w:val="-105431790"/>
          <w14:checkbox>
            <w14:checked w14:val="0"/>
            <w14:checkedState w14:val="2612" w14:font="MS Gothic"/>
            <w14:uncheckedState w14:val="2610" w14:font="MS Gothic"/>
          </w14:checkbox>
        </w:sdtPr>
        <w:sdtEndPr/>
        <w:sdtContent>
          <w:r w:rsidR="00CD37DD" w:rsidRPr="00FA44A0">
            <w:rPr>
              <w:rFonts w:ascii="MS Gothic" w:eastAsia="MS Gothic" w:hAnsi="MS Gothic"/>
            </w:rPr>
            <w:t>☐</w:t>
          </w:r>
        </w:sdtContent>
      </w:sdt>
      <w:r w:rsidR="00CD37DD" w:rsidRPr="00FA44A0">
        <w:t xml:space="preserve"> Forudgående tærskelanalyse af behandlingsaktiviteten, dvs. vurdering af, hvorfor der skal</w:t>
      </w:r>
      <w:r w:rsidR="00CD37DD">
        <w:t xml:space="preserve"> </w:t>
      </w:r>
      <w:r w:rsidR="00CD37DD" w:rsidRPr="00FA44A0">
        <w:t>laves en</w:t>
      </w:r>
      <w:r w:rsidR="00CD37DD">
        <w:t xml:space="preserve"> </w:t>
      </w:r>
      <w:r w:rsidR="00CD37DD" w:rsidRPr="00FA44A0">
        <w:t>konsekvensanalyse</w:t>
      </w:r>
    </w:p>
    <w:p w:rsidR="00CD37DD" w:rsidRDefault="005B0DC1" w:rsidP="00CD37DD">
      <w:pPr>
        <w:spacing w:line="360" w:lineRule="auto"/>
      </w:pPr>
      <w:sdt>
        <w:sdtPr>
          <w:id w:val="483136600"/>
          <w14:checkbox>
            <w14:checked w14:val="0"/>
            <w14:checkedState w14:val="2612" w14:font="MS Gothic"/>
            <w14:uncheckedState w14:val="2610" w14:font="MS Gothic"/>
          </w14:checkbox>
        </w:sdtPr>
        <w:sdtEndPr/>
        <w:sdtContent>
          <w:r w:rsidR="00CD37DD" w:rsidRPr="00FA44A0">
            <w:rPr>
              <w:rFonts w:ascii="MS Gothic" w:eastAsia="MS Gothic" w:hAnsi="MS Gothic"/>
            </w:rPr>
            <w:t>☐</w:t>
          </w:r>
        </w:sdtContent>
      </w:sdt>
      <w:r w:rsidR="00CD37DD" w:rsidRPr="00FA44A0">
        <w:t xml:space="preserve"> </w:t>
      </w:r>
      <w:proofErr w:type="spellStart"/>
      <w:r w:rsidR="00CD37DD" w:rsidRPr="00FA44A0">
        <w:t>Dataflow</w:t>
      </w:r>
      <w:proofErr w:type="spellEnd"/>
      <w:r w:rsidR="00CD37DD" w:rsidRPr="00FA44A0">
        <w:t xml:space="preserve"> over behandlingsaktivitetens forløb</w:t>
      </w:r>
    </w:p>
    <w:p w:rsidR="00CD37DD" w:rsidRDefault="005B0DC1" w:rsidP="00CD37DD">
      <w:pPr>
        <w:spacing w:line="360" w:lineRule="auto"/>
      </w:pPr>
      <w:sdt>
        <w:sdtPr>
          <w:id w:val="1042635127"/>
          <w14:checkbox>
            <w14:checked w14:val="0"/>
            <w14:checkedState w14:val="2612" w14:font="MS Gothic"/>
            <w14:uncheckedState w14:val="2610" w14:font="MS Gothic"/>
          </w14:checkbox>
        </w:sdtPr>
        <w:sdtEndPr/>
        <w:sdtContent>
          <w:r w:rsidR="00CD37DD" w:rsidRPr="00FA44A0">
            <w:rPr>
              <w:rFonts w:ascii="MS Gothic" w:eastAsia="MS Gothic" w:hAnsi="MS Gothic"/>
            </w:rPr>
            <w:t>☐</w:t>
          </w:r>
        </w:sdtContent>
      </w:sdt>
      <w:r w:rsidR="00CD37DD" w:rsidRPr="00FA44A0">
        <w:t xml:space="preserve"> </w:t>
      </w:r>
      <w:r w:rsidR="00CD37DD">
        <w:t xml:space="preserve">Skema til identifikation, evaluering og håndtering af risici </w:t>
      </w:r>
    </w:p>
    <w:p w:rsidR="00CD37DD" w:rsidRPr="00FA44A0" w:rsidRDefault="005B0DC1" w:rsidP="00CD37DD">
      <w:pPr>
        <w:spacing w:line="360" w:lineRule="auto"/>
      </w:pPr>
      <w:sdt>
        <w:sdtPr>
          <w:id w:val="-1755813688"/>
          <w14:checkbox>
            <w14:checked w14:val="0"/>
            <w14:checkedState w14:val="2612" w14:font="MS Gothic"/>
            <w14:uncheckedState w14:val="2610" w14:font="MS Gothic"/>
          </w14:checkbox>
        </w:sdtPr>
        <w:sdtEndPr/>
        <w:sdtContent>
          <w:r w:rsidR="00CD37DD" w:rsidRPr="00FA44A0">
            <w:rPr>
              <w:rFonts w:ascii="MS Gothic" w:eastAsia="MS Gothic" w:hAnsi="MS Gothic"/>
            </w:rPr>
            <w:t>☐</w:t>
          </w:r>
        </w:sdtContent>
      </w:sdt>
      <w:r w:rsidR="00CD37DD" w:rsidRPr="00FA44A0">
        <w:t xml:space="preserve"> Risikovurdering vedrørende behandlingssikkerhed efter databeskyttelsesforordningens artikel 32</w:t>
      </w:r>
    </w:p>
    <w:p w:rsidR="00CD37DD" w:rsidRPr="00FA44A0" w:rsidRDefault="005B0DC1" w:rsidP="00CD37DD">
      <w:pPr>
        <w:spacing w:line="360" w:lineRule="auto"/>
      </w:pPr>
      <w:sdt>
        <w:sdtPr>
          <w:id w:val="663664287"/>
          <w14:checkbox>
            <w14:checked w14:val="0"/>
            <w14:checkedState w14:val="2612" w14:font="MS Gothic"/>
            <w14:uncheckedState w14:val="2610" w14:font="MS Gothic"/>
          </w14:checkbox>
        </w:sdtPr>
        <w:sdtEndPr/>
        <w:sdtContent>
          <w:r w:rsidR="00CD37DD" w:rsidRPr="00FA44A0">
            <w:rPr>
              <w:rFonts w:ascii="MS Gothic" w:eastAsia="MS Gothic" w:hAnsi="MS Gothic"/>
            </w:rPr>
            <w:t>☐</w:t>
          </w:r>
        </w:sdtContent>
      </w:sdt>
      <w:r w:rsidR="00CD37DD" w:rsidRPr="00FA44A0">
        <w:t xml:space="preserve"> Databeskyttelsesrådgiverens bemærkninger</w:t>
      </w:r>
    </w:p>
    <w:p w:rsidR="00CD37DD" w:rsidRPr="00FA44A0" w:rsidRDefault="005B0DC1" w:rsidP="00CD37DD">
      <w:pPr>
        <w:spacing w:line="360" w:lineRule="auto"/>
      </w:pPr>
      <w:sdt>
        <w:sdtPr>
          <w:id w:val="-1357954872"/>
          <w14:checkbox>
            <w14:checked w14:val="0"/>
            <w14:checkedState w14:val="2612" w14:font="MS Gothic"/>
            <w14:uncheckedState w14:val="2610" w14:font="MS Gothic"/>
          </w14:checkbox>
        </w:sdtPr>
        <w:sdtEndPr/>
        <w:sdtContent>
          <w:r w:rsidR="00CD37DD" w:rsidRPr="00FA44A0">
            <w:rPr>
              <w:rFonts w:ascii="MS Gothic" w:eastAsia="MS Gothic" w:hAnsi="MS Gothic"/>
            </w:rPr>
            <w:t>☐</w:t>
          </w:r>
        </w:sdtContent>
      </w:sdt>
      <w:r w:rsidR="00CD37DD" w:rsidRPr="00FA44A0">
        <w:t xml:space="preserve"> Indhentede synspunkter fra registrerede eller deres repræsentanter</w:t>
      </w:r>
    </w:p>
    <w:p w:rsidR="00CD37DD" w:rsidRDefault="005B0DC1" w:rsidP="00CD37DD">
      <w:pPr>
        <w:spacing w:line="360" w:lineRule="auto"/>
      </w:pPr>
      <w:sdt>
        <w:sdtPr>
          <w:id w:val="2116547615"/>
          <w14:checkbox>
            <w14:checked w14:val="0"/>
            <w14:checkedState w14:val="2612" w14:font="MS Gothic"/>
            <w14:uncheckedState w14:val="2610" w14:font="MS Gothic"/>
          </w14:checkbox>
        </w:sdtPr>
        <w:sdtEndPr/>
        <w:sdtContent>
          <w:r w:rsidR="00CD37DD" w:rsidRPr="00FA44A0">
            <w:rPr>
              <w:rFonts w:ascii="MS Gothic" w:eastAsia="MS Gothic" w:hAnsi="MS Gothic"/>
            </w:rPr>
            <w:t>☐</w:t>
          </w:r>
        </w:sdtContent>
      </w:sdt>
      <w:r w:rsidR="00CD37DD" w:rsidRPr="00FA44A0">
        <w:t xml:space="preserve"> Datatilsynets rådgivning i forbindelse med høringsprocessen </w:t>
      </w:r>
    </w:p>
    <w:p w:rsidR="00CD37DD" w:rsidRPr="00FA44A0" w:rsidRDefault="005B0DC1" w:rsidP="00CD37DD">
      <w:pPr>
        <w:spacing w:line="360" w:lineRule="auto"/>
      </w:pPr>
      <w:sdt>
        <w:sdtPr>
          <w:id w:val="513724013"/>
          <w14:checkbox>
            <w14:checked w14:val="0"/>
            <w14:checkedState w14:val="2612" w14:font="MS Gothic"/>
            <w14:uncheckedState w14:val="2610" w14:font="MS Gothic"/>
          </w14:checkbox>
        </w:sdtPr>
        <w:sdtEndPr/>
        <w:sdtContent>
          <w:r w:rsidR="00CD37DD" w:rsidRPr="00FA44A0">
            <w:rPr>
              <w:rFonts w:ascii="MS Gothic" w:eastAsia="MS Gothic" w:hAnsi="MS Gothic"/>
            </w:rPr>
            <w:t>☐</w:t>
          </w:r>
        </w:sdtContent>
      </w:sdt>
      <w:r w:rsidR="00CD37DD" w:rsidRPr="00FA44A0">
        <w:t xml:space="preserve"> Handlingsplan for implementering af foranstaltninger til at håndtere de identificerede risici</w:t>
      </w:r>
      <w:r w:rsidR="00CD37DD">
        <w:t xml:space="preserve"> </w:t>
      </w:r>
    </w:p>
    <w:p w:rsidR="00CD37DD" w:rsidRDefault="005B0DC1" w:rsidP="00CD37DD">
      <w:pPr>
        <w:spacing w:line="360" w:lineRule="auto"/>
      </w:pPr>
      <w:sdt>
        <w:sdtPr>
          <w:id w:val="-1000266901"/>
          <w14:checkbox>
            <w14:checked w14:val="0"/>
            <w14:checkedState w14:val="2612" w14:font="MS Gothic"/>
            <w14:uncheckedState w14:val="2610" w14:font="MS Gothic"/>
          </w14:checkbox>
        </w:sdtPr>
        <w:sdtEndPr/>
        <w:sdtContent>
          <w:r w:rsidR="00CD37DD" w:rsidRPr="00FA44A0">
            <w:rPr>
              <w:rFonts w:ascii="MS Gothic" w:eastAsia="MS Gothic" w:hAnsi="MS Gothic"/>
            </w:rPr>
            <w:t>☐</w:t>
          </w:r>
        </w:sdtContent>
      </w:sdt>
      <w:r w:rsidR="00CD37DD" w:rsidRPr="00FA44A0">
        <w:t xml:space="preserve"> Andre</w:t>
      </w:r>
      <w:r w:rsidR="00CD37DD">
        <w:t xml:space="preserve">: </w:t>
      </w:r>
    </w:p>
    <w:p w:rsidR="00CD37DD" w:rsidRDefault="00CD37DD" w:rsidP="00CD37DD">
      <w:pPr>
        <w:pStyle w:val="Overskrift2"/>
      </w:pPr>
      <w:bookmarkStart w:id="37" w:name="_Toc130986760"/>
      <w:r>
        <w:t>Ajourføring af konsekvensanalysen</w:t>
      </w:r>
      <w:bookmarkEnd w:id="37"/>
      <w:r>
        <w:t xml:space="preserve"> </w:t>
      </w:r>
    </w:p>
    <w:p w:rsidR="00CD37DD" w:rsidRPr="00CD37DD" w:rsidRDefault="00CD37DD" w:rsidP="00CD37DD">
      <w:pPr>
        <w:spacing w:line="276" w:lineRule="auto"/>
        <w:rPr>
          <w:iCs/>
        </w:rPr>
      </w:pPr>
      <w:r>
        <w:rPr>
          <w:iCs/>
        </w:rPr>
        <w:t xml:space="preserve">Fredensborg Kommune skal </w:t>
      </w:r>
      <w:r w:rsidRPr="009777D8">
        <w:rPr>
          <w:iCs/>
        </w:rPr>
        <w:t xml:space="preserve">regelmæssigt gennemgå konsekvensanalysen vedrørende databeskyttelse og de behandlingsaktiviteter, som vurderes i denne, jf. databeskyttelsesforordningens artikel 35, stk. 11. </w:t>
      </w:r>
    </w:p>
    <w:p w:rsidR="00CD37DD" w:rsidRDefault="00CD37DD" w:rsidP="00CD37DD">
      <w:pPr>
        <w:spacing w:line="276" w:lineRule="auto"/>
      </w:pPr>
      <w:r w:rsidRPr="009777D8">
        <w:t xml:space="preserve">Denne konsekvensanalyse vedrørende databeskyttelse skal fremadrettet ajourføres </w:t>
      </w:r>
      <w:r>
        <w:t>efter følgende procedure</w:t>
      </w:r>
      <w:r w:rsidRPr="009777D8">
        <w:t xml:space="preserve">: </w:t>
      </w:r>
    </w:p>
    <w:p w:rsidR="00CD37DD" w:rsidRPr="00CD37DD" w:rsidRDefault="00CD37DD" w:rsidP="00CD37DD">
      <w:pPr>
        <w:spacing w:line="276" w:lineRule="auto"/>
        <w:rPr>
          <w:rFonts w:eastAsia="Times New Roman" w:cstheme="minorHAnsi"/>
          <w:iCs/>
          <w:highlight w:val="yellow"/>
          <w:lang w:eastAsia="da-DK"/>
        </w:rPr>
      </w:pPr>
      <w:r w:rsidRPr="00CD37DD">
        <w:rPr>
          <w:rFonts w:eastAsia="Times New Roman" w:cstheme="minorHAnsi"/>
          <w:iCs/>
          <w:highlight w:val="yellow"/>
          <w:lang w:eastAsia="da-DK"/>
        </w:rPr>
        <w:t>[Indsæt beskrivelse af navn og titel på den ansvarlige person, inddragelse af DPO’en samt hvor ofte konsekvensanalysen skal revideres fast, f.eks. halv- eller helårligt, samt ved væsentlige ændringer/hændelser.]</w:t>
      </w:r>
    </w:p>
    <w:p w:rsidR="00CD37DD" w:rsidRPr="00CD37DD" w:rsidRDefault="00CD37DD" w:rsidP="00CD37DD">
      <w:pPr>
        <w:rPr>
          <w:highlight w:val="yellow"/>
          <w:lang w:eastAsia="da-DK"/>
        </w:rPr>
      </w:pPr>
    </w:p>
    <w:sectPr w:rsidR="00CD37DD" w:rsidRPr="00CD37DD">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37DD" w:rsidRDefault="00CD37DD" w:rsidP="0097684A">
      <w:pPr>
        <w:spacing w:after="0" w:line="240" w:lineRule="auto"/>
      </w:pPr>
      <w:r>
        <w:separator/>
      </w:r>
    </w:p>
  </w:endnote>
  <w:endnote w:type="continuationSeparator" w:id="0">
    <w:p w:rsidR="00CD37DD" w:rsidRDefault="00CD37DD" w:rsidP="00976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37DD" w:rsidRDefault="00CD37DD" w:rsidP="0097684A">
      <w:pPr>
        <w:spacing w:after="0" w:line="240" w:lineRule="auto"/>
      </w:pPr>
      <w:r>
        <w:separator/>
      </w:r>
    </w:p>
  </w:footnote>
  <w:footnote w:type="continuationSeparator" w:id="0">
    <w:p w:rsidR="00CD37DD" w:rsidRDefault="00CD37DD" w:rsidP="00976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37DD" w:rsidRDefault="00CD37DD" w:rsidP="0097684A">
    <w:pPr>
      <w:pStyle w:val="Sidehoved"/>
      <w:jc w:val="right"/>
    </w:pPr>
    <w:r>
      <w:rPr>
        <w:noProof/>
        <w:lang w:eastAsia="da-DK"/>
      </w:rPr>
      <w:drawing>
        <wp:inline distT="0" distB="0" distL="0" distR="0" wp14:anchorId="6AF6AA25" wp14:editId="13EA488D">
          <wp:extent cx="2309957" cy="67310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8"/>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316542" cy="67501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A6E2AFE0"/>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E34ECCE0"/>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34B426D0"/>
    <w:multiLevelType w:val="hybridMultilevel"/>
    <w:tmpl w:val="7EA2ACC2"/>
    <w:lvl w:ilvl="0" w:tplc="3F785EF0">
      <w:numFmt w:val="bullet"/>
      <w:lvlText w:val="-"/>
      <w:lvlJc w:val="left"/>
      <w:pPr>
        <w:ind w:left="720" w:hanging="360"/>
      </w:pPr>
      <w:rPr>
        <w:rFonts w:ascii="Century Schoolbook" w:eastAsiaTheme="minorHAnsi" w:hAnsi="Century Schoolbook" w:cs="Verdana"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4B9F4BBE"/>
    <w:multiLevelType w:val="hybridMultilevel"/>
    <w:tmpl w:val="EB72FC92"/>
    <w:lvl w:ilvl="0" w:tplc="1DEAE856">
      <w:start w:val="16"/>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84A"/>
    <w:rsid w:val="00001CC6"/>
    <w:rsid w:val="00042944"/>
    <w:rsid w:val="00094A77"/>
    <w:rsid w:val="00235453"/>
    <w:rsid w:val="00270F2D"/>
    <w:rsid w:val="004218B2"/>
    <w:rsid w:val="004A6119"/>
    <w:rsid w:val="004B5890"/>
    <w:rsid w:val="005B0DC1"/>
    <w:rsid w:val="0060093C"/>
    <w:rsid w:val="00610A78"/>
    <w:rsid w:val="00742D8A"/>
    <w:rsid w:val="008647DA"/>
    <w:rsid w:val="008E3820"/>
    <w:rsid w:val="00917DC7"/>
    <w:rsid w:val="009712E0"/>
    <w:rsid w:val="0097684A"/>
    <w:rsid w:val="00A81D78"/>
    <w:rsid w:val="00A872A8"/>
    <w:rsid w:val="00AB0F1D"/>
    <w:rsid w:val="00AE6FAE"/>
    <w:rsid w:val="00AF0104"/>
    <w:rsid w:val="00B93193"/>
    <w:rsid w:val="00BE097F"/>
    <w:rsid w:val="00C4405F"/>
    <w:rsid w:val="00CD37DD"/>
    <w:rsid w:val="00CE0943"/>
    <w:rsid w:val="00EE3833"/>
    <w:rsid w:val="00F60A0A"/>
    <w:rsid w:val="00F9670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A0EB9"/>
  <w15:chartTrackingRefBased/>
  <w15:docId w15:val="{3280BE4F-5E30-45AF-86E4-5ADCDEA8E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7684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97684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97684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Overskrift4">
    <w:name w:val="heading 4"/>
    <w:basedOn w:val="Normal"/>
    <w:next w:val="Normal"/>
    <w:link w:val="Overskrift4Tegn"/>
    <w:uiPriority w:val="9"/>
    <w:semiHidden/>
    <w:unhideWhenUsed/>
    <w:qFormat/>
    <w:rsid w:val="0097684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7684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7684A"/>
  </w:style>
  <w:style w:type="paragraph" w:styleId="Sidefod">
    <w:name w:val="footer"/>
    <w:basedOn w:val="Normal"/>
    <w:link w:val="SidefodTegn"/>
    <w:uiPriority w:val="99"/>
    <w:unhideWhenUsed/>
    <w:rsid w:val="0097684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7684A"/>
  </w:style>
  <w:style w:type="paragraph" w:styleId="Opstilling-punkttegn">
    <w:name w:val="List Bullet"/>
    <w:basedOn w:val="Normal"/>
    <w:uiPriority w:val="99"/>
    <w:semiHidden/>
    <w:unhideWhenUsed/>
    <w:rsid w:val="0097684A"/>
    <w:pPr>
      <w:numPr>
        <w:numId w:val="1"/>
      </w:numPr>
      <w:contextualSpacing/>
    </w:pPr>
  </w:style>
  <w:style w:type="paragraph" w:styleId="Opstilling-talellerbogst">
    <w:name w:val="List Number"/>
    <w:basedOn w:val="Normal"/>
    <w:uiPriority w:val="99"/>
    <w:semiHidden/>
    <w:unhideWhenUsed/>
    <w:rsid w:val="0097684A"/>
    <w:pPr>
      <w:numPr>
        <w:numId w:val="2"/>
      </w:numPr>
      <w:contextualSpacing/>
    </w:pPr>
  </w:style>
  <w:style w:type="character" w:customStyle="1" w:styleId="Overskrift1Tegn">
    <w:name w:val="Overskrift 1 Tegn"/>
    <w:basedOn w:val="Standardskrifttypeiafsnit"/>
    <w:link w:val="Overskrift1"/>
    <w:uiPriority w:val="9"/>
    <w:rsid w:val="0097684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97684A"/>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typeiafsnit"/>
    <w:link w:val="Overskrift3"/>
    <w:uiPriority w:val="9"/>
    <w:rsid w:val="0097684A"/>
    <w:rPr>
      <w:rFonts w:asciiTheme="majorHAnsi" w:eastAsiaTheme="majorEastAsia" w:hAnsiTheme="majorHAnsi" w:cstheme="majorBidi"/>
      <w:color w:val="1F3763" w:themeColor="accent1" w:themeShade="7F"/>
      <w:sz w:val="24"/>
      <w:szCs w:val="24"/>
    </w:rPr>
  </w:style>
  <w:style w:type="character" w:customStyle="1" w:styleId="Overskrift4Tegn">
    <w:name w:val="Overskrift 4 Tegn"/>
    <w:basedOn w:val="Standardskrifttypeiafsnit"/>
    <w:link w:val="Overskrift4"/>
    <w:uiPriority w:val="9"/>
    <w:semiHidden/>
    <w:rsid w:val="0097684A"/>
    <w:rPr>
      <w:rFonts w:asciiTheme="majorHAnsi" w:eastAsiaTheme="majorEastAsia" w:hAnsiTheme="majorHAnsi" w:cstheme="majorBidi"/>
      <w:i/>
      <w:iCs/>
      <w:color w:val="2F5496" w:themeColor="accent1" w:themeShade="BF"/>
    </w:rPr>
  </w:style>
  <w:style w:type="paragraph" w:styleId="Overskrift">
    <w:name w:val="TOC Heading"/>
    <w:basedOn w:val="Overskrift1"/>
    <w:next w:val="Normal"/>
    <w:uiPriority w:val="39"/>
    <w:unhideWhenUsed/>
    <w:qFormat/>
    <w:rsid w:val="0097684A"/>
    <w:pPr>
      <w:outlineLvl w:val="9"/>
    </w:pPr>
    <w:rPr>
      <w:lang w:eastAsia="da-DK"/>
    </w:rPr>
  </w:style>
  <w:style w:type="paragraph" w:styleId="Indholdsfortegnelse1">
    <w:name w:val="toc 1"/>
    <w:basedOn w:val="Normal"/>
    <w:next w:val="Normal"/>
    <w:autoRedefine/>
    <w:uiPriority w:val="39"/>
    <w:unhideWhenUsed/>
    <w:rsid w:val="00917DC7"/>
    <w:pPr>
      <w:spacing w:after="100"/>
    </w:pPr>
  </w:style>
  <w:style w:type="paragraph" w:styleId="Indholdsfortegnelse2">
    <w:name w:val="toc 2"/>
    <w:basedOn w:val="Normal"/>
    <w:next w:val="Normal"/>
    <w:autoRedefine/>
    <w:uiPriority w:val="39"/>
    <w:unhideWhenUsed/>
    <w:rsid w:val="00917DC7"/>
    <w:pPr>
      <w:spacing w:after="100"/>
      <w:ind w:left="220"/>
    </w:pPr>
  </w:style>
  <w:style w:type="character" w:styleId="Hyperlink">
    <w:name w:val="Hyperlink"/>
    <w:basedOn w:val="Standardskrifttypeiafsnit"/>
    <w:uiPriority w:val="99"/>
    <w:unhideWhenUsed/>
    <w:rsid w:val="00917DC7"/>
    <w:rPr>
      <w:color w:val="0563C1" w:themeColor="hyperlink"/>
      <w:u w:val="single"/>
    </w:rPr>
  </w:style>
  <w:style w:type="table" w:styleId="Tabel-Gitter">
    <w:name w:val="Table Grid"/>
    <w:basedOn w:val="Tabel-Normal"/>
    <w:rsid w:val="00A87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99"/>
    <w:qFormat/>
    <w:rsid w:val="004218B2"/>
    <w:pPr>
      <w:spacing w:after="0" w:line="312" w:lineRule="auto"/>
      <w:ind w:left="720"/>
      <w:contextualSpacing/>
      <w:jc w:val="both"/>
    </w:pPr>
    <w:rPr>
      <w:rFonts w:ascii="Century Schoolbook" w:hAnsi="Century Schoolbook" w:cs="Verdana"/>
      <w:sz w:val="20"/>
      <w:szCs w:val="20"/>
    </w:rPr>
  </w:style>
  <w:style w:type="paragraph" w:styleId="Fodnotetekst">
    <w:name w:val="footnote text"/>
    <w:basedOn w:val="Normal"/>
    <w:link w:val="FodnotetekstTegn"/>
    <w:semiHidden/>
    <w:rsid w:val="0060093C"/>
    <w:pPr>
      <w:tabs>
        <w:tab w:val="left" w:pos="284"/>
      </w:tabs>
      <w:spacing w:after="120" w:line="240" w:lineRule="atLeast"/>
      <w:jc w:val="both"/>
    </w:pPr>
    <w:rPr>
      <w:rFonts w:ascii="Century Schoolbook" w:hAnsi="Century Schoolbook" w:cs="Verdana"/>
      <w:sz w:val="16"/>
      <w:szCs w:val="20"/>
    </w:rPr>
  </w:style>
  <w:style w:type="character" w:customStyle="1" w:styleId="FodnotetekstTegn">
    <w:name w:val="Fodnotetekst Tegn"/>
    <w:basedOn w:val="Standardskrifttypeiafsnit"/>
    <w:link w:val="Fodnotetekst"/>
    <w:semiHidden/>
    <w:rsid w:val="0060093C"/>
    <w:rPr>
      <w:rFonts w:ascii="Century Schoolbook" w:hAnsi="Century Schoolbook" w:cs="Verdana"/>
      <w:sz w:val="16"/>
      <w:szCs w:val="20"/>
    </w:rPr>
  </w:style>
  <w:style w:type="character" w:styleId="Fodnotehenvisning">
    <w:name w:val="footnote reference"/>
    <w:basedOn w:val="Standardskrifttypeiafsnit"/>
    <w:semiHidden/>
    <w:rsid w:val="0060093C"/>
    <w:rPr>
      <w:vertAlign w:val="superscript"/>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41450">
      <w:bodyDiv w:val="1"/>
      <w:marLeft w:val="0"/>
      <w:marRight w:val="0"/>
      <w:marTop w:val="0"/>
      <w:marBottom w:val="0"/>
      <w:divBdr>
        <w:top w:val="none" w:sz="0" w:space="0" w:color="auto"/>
        <w:left w:val="none" w:sz="0" w:space="0" w:color="auto"/>
        <w:bottom w:val="none" w:sz="0" w:space="0" w:color="auto"/>
        <w:right w:val="none" w:sz="0" w:space="0" w:color="auto"/>
      </w:divBdr>
    </w:div>
    <w:div w:id="40449679">
      <w:bodyDiv w:val="1"/>
      <w:marLeft w:val="0"/>
      <w:marRight w:val="0"/>
      <w:marTop w:val="0"/>
      <w:marBottom w:val="0"/>
      <w:divBdr>
        <w:top w:val="none" w:sz="0" w:space="0" w:color="auto"/>
        <w:left w:val="none" w:sz="0" w:space="0" w:color="auto"/>
        <w:bottom w:val="none" w:sz="0" w:space="0" w:color="auto"/>
        <w:right w:val="none" w:sz="0" w:space="0" w:color="auto"/>
      </w:divBdr>
    </w:div>
    <w:div w:id="89278057">
      <w:bodyDiv w:val="1"/>
      <w:marLeft w:val="0"/>
      <w:marRight w:val="0"/>
      <w:marTop w:val="0"/>
      <w:marBottom w:val="0"/>
      <w:divBdr>
        <w:top w:val="none" w:sz="0" w:space="0" w:color="auto"/>
        <w:left w:val="none" w:sz="0" w:space="0" w:color="auto"/>
        <w:bottom w:val="none" w:sz="0" w:space="0" w:color="auto"/>
        <w:right w:val="none" w:sz="0" w:space="0" w:color="auto"/>
      </w:divBdr>
    </w:div>
    <w:div w:id="96680595">
      <w:bodyDiv w:val="1"/>
      <w:marLeft w:val="0"/>
      <w:marRight w:val="0"/>
      <w:marTop w:val="0"/>
      <w:marBottom w:val="0"/>
      <w:divBdr>
        <w:top w:val="none" w:sz="0" w:space="0" w:color="auto"/>
        <w:left w:val="none" w:sz="0" w:space="0" w:color="auto"/>
        <w:bottom w:val="none" w:sz="0" w:space="0" w:color="auto"/>
        <w:right w:val="none" w:sz="0" w:space="0" w:color="auto"/>
      </w:divBdr>
    </w:div>
    <w:div w:id="134956162">
      <w:bodyDiv w:val="1"/>
      <w:marLeft w:val="0"/>
      <w:marRight w:val="0"/>
      <w:marTop w:val="0"/>
      <w:marBottom w:val="0"/>
      <w:divBdr>
        <w:top w:val="none" w:sz="0" w:space="0" w:color="auto"/>
        <w:left w:val="none" w:sz="0" w:space="0" w:color="auto"/>
        <w:bottom w:val="none" w:sz="0" w:space="0" w:color="auto"/>
        <w:right w:val="none" w:sz="0" w:space="0" w:color="auto"/>
      </w:divBdr>
    </w:div>
    <w:div w:id="165245941">
      <w:bodyDiv w:val="1"/>
      <w:marLeft w:val="0"/>
      <w:marRight w:val="0"/>
      <w:marTop w:val="0"/>
      <w:marBottom w:val="0"/>
      <w:divBdr>
        <w:top w:val="none" w:sz="0" w:space="0" w:color="auto"/>
        <w:left w:val="none" w:sz="0" w:space="0" w:color="auto"/>
        <w:bottom w:val="none" w:sz="0" w:space="0" w:color="auto"/>
        <w:right w:val="none" w:sz="0" w:space="0" w:color="auto"/>
      </w:divBdr>
    </w:div>
    <w:div w:id="280108756">
      <w:bodyDiv w:val="1"/>
      <w:marLeft w:val="0"/>
      <w:marRight w:val="0"/>
      <w:marTop w:val="0"/>
      <w:marBottom w:val="0"/>
      <w:divBdr>
        <w:top w:val="none" w:sz="0" w:space="0" w:color="auto"/>
        <w:left w:val="none" w:sz="0" w:space="0" w:color="auto"/>
        <w:bottom w:val="none" w:sz="0" w:space="0" w:color="auto"/>
        <w:right w:val="none" w:sz="0" w:space="0" w:color="auto"/>
      </w:divBdr>
    </w:div>
    <w:div w:id="285739811">
      <w:bodyDiv w:val="1"/>
      <w:marLeft w:val="0"/>
      <w:marRight w:val="0"/>
      <w:marTop w:val="0"/>
      <w:marBottom w:val="0"/>
      <w:divBdr>
        <w:top w:val="none" w:sz="0" w:space="0" w:color="auto"/>
        <w:left w:val="none" w:sz="0" w:space="0" w:color="auto"/>
        <w:bottom w:val="none" w:sz="0" w:space="0" w:color="auto"/>
        <w:right w:val="none" w:sz="0" w:space="0" w:color="auto"/>
      </w:divBdr>
    </w:div>
    <w:div w:id="299650807">
      <w:bodyDiv w:val="1"/>
      <w:marLeft w:val="0"/>
      <w:marRight w:val="0"/>
      <w:marTop w:val="0"/>
      <w:marBottom w:val="0"/>
      <w:divBdr>
        <w:top w:val="none" w:sz="0" w:space="0" w:color="auto"/>
        <w:left w:val="none" w:sz="0" w:space="0" w:color="auto"/>
        <w:bottom w:val="none" w:sz="0" w:space="0" w:color="auto"/>
        <w:right w:val="none" w:sz="0" w:space="0" w:color="auto"/>
      </w:divBdr>
    </w:div>
    <w:div w:id="428890553">
      <w:bodyDiv w:val="1"/>
      <w:marLeft w:val="0"/>
      <w:marRight w:val="0"/>
      <w:marTop w:val="0"/>
      <w:marBottom w:val="0"/>
      <w:divBdr>
        <w:top w:val="none" w:sz="0" w:space="0" w:color="auto"/>
        <w:left w:val="none" w:sz="0" w:space="0" w:color="auto"/>
        <w:bottom w:val="none" w:sz="0" w:space="0" w:color="auto"/>
        <w:right w:val="none" w:sz="0" w:space="0" w:color="auto"/>
      </w:divBdr>
    </w:div>
    <w:div w:id="564922887">
      <w:bodyDiv w:val="1"/>
      <w:marLeft w:val="0"/>
      <w:marRight w:val="0"/>
      <w:marTop w:val="0"/>
      <w:marBottom w:val="0"/>
      <w:divBdr>
        <w:top w:val="none" w:sz="0" w:space="0" w:color="auto"/>
        <w:left w:val="none" w:sz="0" w:space="0" w:color="auto"/>
        <w:bottom w:val="none" w:sz="0" w:space="0" w:color="auto"/>
        <w:right w:val="none" w:sz="0" w:space="0" w:color="auto"/>
      </w:divBdr>
    </w:div>
    <w:div w:id="602306723">
      <w:bodyDiv w:val="1"/>
      <w:marLeft w:val="0"/>
      <w:marRight w:val="0"/>
      <w:marTop w:val="0"/>
      <w:marBottom w:val="0"/>
      <w:divBdr>
        <w:top w:val="none" w:sz="0" w:space="0" w:color="auto"/>
        <w:left w:val="none" w:sz="0" w:space="0" w:color="auto"/>
        <w:bottom w:val="none" w:sz="0" w:space="0" w:color="auto"/>
        <w:right w:val="none" w:sz="0" w:space="0" w:color="auto"/>
      </w:divBdr>
    </w:div>
    <w:div w:id="615991659">
      <w:bodyDiv w:val="1"/>
      <w:marLeft w:val="0"/>
      <w:marRight w:val="0"/>
      <w:marTop w:val="0"/>
      <w:marBottom w:val="0"/>
      <w:divBdr>
        <w:top w:val="none" w:sz="0" w:space="0" w:color="auto"/>
        <w:left w:val="none" w:sz="0" w:space="0" w:color="auto"/>
        <w:bottom w:val="none" w:sz="0" w:space="0" w:color="auto"/>
        <w:right w:val="none" w:sz="0" w:space="0" w:color="auto"/>
      </w:divBdr>
    </w:div>
    <w:div w:id="772942865">
      <w:bodyDiv w:val="1"/>
      <w:marLeft w:val="0"/>
      <w:marRight w:val="0"/>
      <w:marTop w:val="0"/>
      <w:marBottom w:val="0"/>
      <w:divBdr>
        <w:top w:val="none" w:sz="0" w:space="0" w:color="auto"/>
        <w:left w:val="none" w:sz="0" w:space="0" w:color="auto"/>
        <w:bottom w:val="none" w:sz="0" w:space="0" w:color="auto"/>
        <w:right w:val="none" w:sz="0" w:space="0" w:color="auto"/>
      </w:divBdr>
    </w:div>
    <w:div w:id="775291010">
      <w:bodyDiv w:val="1"/>
      <w:marLeft w:val="0"/>
      <w:marRight w:val="0"/>
      <w:marTop w:val="0"/>
      <w:marBottom w:val="0"/>
      <w:divBdr>
        <w:top w:val="none" w:sz="0" w:space="0" w:color="auto"/>
        <w:left w:val="none" w:sz="0" w:space="0" w:color="auto"/>
        <w:bottom w:val="none" w:sz="0" w:space="0" w:color="auto"/>
        <w:right w:val="none" w:sz="0" w:space="0" w:color="auto"/>
      </w:divBdr>
    </w:div>
    <w:div w:id="830022337">
      <w:bodyDiv w:val="1"/>
      <w:marLeft w:val="0"/>
      <w:marRight w:val="0"/>
      <w:marTop w:val="0"/>
      <w:marBottom w:val="0"/>
      <w:divBdr>
        <w:top w:val="none" w:sz="0" w:space="0" w:color="auto"/>
        <w:left w:val="none" w:sz="0" w:space="0" w:color="auto"/>
        <w:bottom w:val="none" w:sz="0" w:space="0" w:color="auto"/>
        <w:right w:val="none" w:sz="0" w:space="0" w:color="auto"/>
      </w:divBdr>
    </w:div>
    <w:div w:id="835733466">
      <w:bodyDiv w:val="1"/>
      <w:marLeft w:val="0"/>
      <w:marRight w:val="0"/>
      <w:marTop w:val="0"/>
      <w:marBottom w:val="0"/>
      <w:divBdr>
        <w:top w:val="none" w:sz="0" w:space="0" w:color="auto"/>
        <w:left w:val="none" w:sz="0" w:space="0" w:color="auto"/>
        <w:bottom w:val="none" w:sz="0" w:space="0" w:color="auto"/>
        <w:right w:val="none" w:sz="0" w:space="0" w:color="auto"/>
      </w:divBdr>
    </w:div>
    <w:div w:id="877277239">
      <w:bodyDiv w:val="1"/>
      <w:marLeft w:val="0"/>
      <w:marRight w:val="0"/>
      <w:marTop w:val="0"/>
      <w:marBottom w:val="0"/>
      <w:divBdr>
        <w:top w:val="none" w:sz="0" w:space="0" w:color="auto"/>
        <w:left w:val="none" w:sz="0" w:space="0" w:color="auto"/>
        <w:bottom w:val="none" w:sz="0" w:space="0" w:color="auto"/>
        <w:right w:val="none" w:sz="0" w:space="0" w:color="auto"/>
      </w:divBdr>
    </w:div>
    <w:div w:id="885871343">
      <w:bodyDiv w:val="1"/>
      <w:marLeft w:val="0"/>
      <w:marRight w:val="0"/>
      <w:marTop w:val="0"/>
      <w:marBottom w:val="0"/>
      <w:divBdr>
        <w:top w:val="none" w:sz="0" w:space="0" w:color="auto"/>
        <w:left w:val="none" w:sz="0" w:space="0" w:color="auto"/>
        <w:bottom w:val="none" w:sz="0" w:space="0" w:color="auto"/>
        <w:right w:val="none" w:sz="0" w:space="0" w:color="auto"/>
      </w:divBdr>
    </w:div>
    <w:div w:id="983703270">
      <w:bodyDiv w:val="1"/>
      <w:marLeft w:val="0"/>
      <w:marRight w:val="0"/>
      <w:marTop w:val="0"/>
      <w:marBottom w:val="0"/>
      <w:divBdr>
        <w:top w:val="none" w:sz="0" w:space="0" w:color="auto"/>
        <w:left w:val="none" w:sz="0" w:space="0" w:color="auto"/>
        <w:bottom w:val="none" w:sz="0" w:space="0" w:color="auto"/>
        <w:right w:val="none" w:sz="0" w:space="0" w:color="auto"/>
      </w:divBdr>
    </w:div>
    <w:div w:id="987897839">
      <w:bodyDiv w:val="1"/>
      <w:marLeft w:val="0"/>
      <w:marRight w:val="0"/>
      <w:marTop w:val="0"/>
      <w:marBottom w:val="0"/>
      <w:divBdr>
        <w:top w:val="none" w:sz="0" w:space="0" w:color="auto"/>
        <w:left w:val="none" w:sz="0" w:space="0" w:color="auto"/>
        <w:bottom w:val="none" w:sz="0" w:space="0" w:color="auto"/>
        <w:right w:val="none" w:sz="0" w:space="0" w:color="auto"/>
      </w:divBdr>
    </w:div>
    <w:div w:id="1037585845">
      <w:bodyDiv w:val="1"/>
      <w:marLeft w:val="0"/>
      <w:marRight w:val="0"/>
      <w:marTop w:val="0"/>
      <w:marBottom w:val="0"/>
      <w:divBdr>
        <w:top w:val="none" w:sz="0" w:space="0" w:color="auto"/>
        <w:left w:val="none" w:sz="0" w:space="0" w:color="auto"/>
        <w:bottom w:val="none" w:sz="0" w:space="0" w:color="auto"/>
        <w:right w:val="none" w:sz="0" w:space="0" w:color="auto"/>
      </w:divBdr>
    </w:div>
    <w:div w:id="1113523852">
      <w:bodyDiv w:val="1"/>
      <w:marLeft w:val="0"/>
      <w:marRight w:val="0"/>
      <w:marTop w:val="0"/>
      <w:marBottom w:val="0"/>
      <w:divBdr>
        <w:top w:val="none" w:sz="0" w:space="0" w:color="auto"/>
        <w:left w:val="none" w:sz="0" w:space="0" w:color="auto"/>
        <w:bottom w:val="none" w:sz="0" w:space="0" w:color="auto"/>
        <w:right w:val="none" w:sz="0" w:space="0" w:color="auto"/>
      </w:divBdr>
    </w:div>
    <w:div w:id="1129664989">
      <w:bodyDiv w:val="1"/>
      <w:marLeft w:val="0"/>
      <w:marRight w:val="0"/>
      <w:marTop w:val="0"/>
      <w:marBottom w:val="0"/>
      <w:divBdr>
        <w:top w:val="none" w:sz="0" w:space="0" w:color="auto"/>
        <w:left w:val="none" w:sz="0" w:space="0" w:color="auto"/>
        <w:bottom w:val="none" w:sz="0" w:space="0" w:color="auto"/>
        <w:right w:val="none" w:sz="0" w:space="0" w:color="auto"/>
      </w:divBdr>
    </w:div>
    <w:div w:id="1142578651">
      <w:bodyDiv w:val="1"/>
      <w:marLeft w:val="0"/>
      <w:marRight w:val="0"/>
      <w:marTop w:val="0"/>
      <w:marBottom w:val="0"/>
      <w:divBdr>
        <w:top w:val="none" w:sz="0" w:space="0" w:color="auto"/>
        <w:left w:val="none" w:sz="0" w:space="0" w:color="auto"/>
        <w:bottom w:val="none" w:sz="0" w:space="0" w:color="auto"/>
        <w:right w:val="none" w:sz="0" w:space="0" w:color="auto"/>
      </w:divBdr>
    </w:div>
    <w:div w:id="1150559308">
      <w:bodyDiv w:val="1"/>
      <w:marLeft w:val="0"/>
      <w:marRight w:val="0"/>
      <w:marTop w:val="0"/>
      <w:marBottom w:val="0"/>
      <w:divBdr>
        <w:top w:val="none" w:sz="0" w:space="0" w:color="auto"/>
        <w:left w:val="none" w:sz="0" w:space="0" w:color="auto"/>
        <w:bottom w:val="none" w:sz="0" w:space="0" w:color="auto"/>
        <w:right w:val="none" w:sz="0" w:space="0" w:color="auto"/>
      </w:divBdr>
    </w:div>
    <w:div w:id="1239513671">
      <w:bodyDiv w:val="1"/>
      <w:marLeft w:val="0"/>
      <w:marRight w:val="0"/>
      <w:marTop w:val="0"/>
      <w:marBottom w:val="0"/>
      <w:divBdr>
        <w:top w:val="none" w:sz="0" w:space="0" w:color="auto"/>
        <w:left w:val="none" w:sz="0" w:space="0" w:color="auto"/>
        <w:bottom w:val="none" w:sz="0" w:space="0" w:color="auto"/>
        <w:right w:val="none" w:sz="0" w:space="0" w:color="auto"/>
      </w:divBdr>
    </w:div>
    <w:div w:id="1239638238">
      <w:bodyDiv w:val="1"/>
      <w:marLeft w:val="0"/>
      <w:marRight w:val="0"/>
      <w:marTop w:val="0"/>
      <w:marBottom w:val="0"/>
      <w:divBdr>
        <w:top w:val="none" w:sz="0" w:space="0" w:color="auto"/>
        <w:left w:val="none" w:sz="0" w:space="0" w:color="auto"/>
        <w:bottom w:val="none" w:sz="0" w:space="0" w:color="auto"/>
        <w:right w:val="none" w:sz="0" w:space="0" w:color="auto"/>
      </w:divBdr>
    </w:div>
    <w:div w:id="1269043679">
      <w:bodyDiv w:val="1"/>
      <w:marLeft w:val="0"/>
      <w:marRight w:val="0"/>
      <w:marTop w:val="0"/>
      <w:marBottom w:val="0"/>
      <w:divBdr>
        <w:top w:val="none" w:sz="0" w:space="0" w:color="auto"/>
        <w:left w:val="none" w:sz="0" w:space="0" w:color="auto"/>
        <w:bottom w:val="none" w:sz="0" w:space="0" w:color="auto"/>
        <w:right w:val="none" w:sz="0" w:space="0" w:color="auto"/>
      </w:divBdr>
    </w:div>
    <w:div w:id="1341394998">
      <w:bodyDiv w:val="1"/>
      <w:marLeft w:val="0"/>
      <w:marRight w:val="0"/>
      <w:marTop w:val="0"/>
      <w:marBottom w:val="0"/>
      <w:divBdr>
        <w:top w:val="none" w:sz="0" w:space="0" w:color="auto"/>
        <w:left w:val="none" w:sz="0" w:space="0" w:color="auto"/>
        <w:bottom w:val="none" w:sz="0" w:space="0" w:color="auto"/>
        <w:right w:val="none" w:sz="0" w:space="0" w:color="auto"/>
      </w:divBdr>
    </w:div>
    <w:div w:id="1343623014">
      <w:bodyDiv w:val="1"/>
      <w:marLeft w:val="0"/>
      <w:marRight w:val="0"/>
      <w:marTop w:val="0"/>
      <w:marBottom w:val="0"/>
      <w:divBdr>
        <w:top w:val="none" w:sz="0" w:space="0" w:color="auto"/>
        <w:left w:val="none" w:sz="0" w:space="0" w:color="auto"/>
        <w:bottom w:val="none" w:sz="0" w:space="0" w:color="auto"/>
        <w:right w:val="none" w:sz="0" w:space="0" w:color="auto"/>
      </w:divBdr>
    </w:div>
    <w:div w:id="1388069616">
      <w:bodyDiv w:val="1"/>
      <w:marLeft w:val="0"/>
      <w:marRight w:val="0"/>
      <w:marTop w:val="0"/>
      <w:marBottom w:val="0"/>
      <w:divBdr>
        <w:top w:val="none" w:sz="0" w:space="0" w:color="auto"/>
        <w:left w:val="none" w:sz="0" w:space="0" w:color="auto"/>
        <w:bottom w:val="none" w:sz="0" w:space="0" w:color="auto"/>
        <w:right w:val="none" w:sz="0" w:space="0" w:color="auto"/>
      </w:divBdr>
    </w:div>
    <w:div w:id="1394886526">
      <w:bodyDiv w:val="1"/>
      <w:marLeft w:val="0"/>
      <w:marRight w:val="0"/>
      <w:marTop w:val="0"/>
      <w:marBottom w:val="0"/>
      <w:divBdr>
        <w:top w:val="none" w:sz="0" w:space="0" w:color="auto"/>
        <w:left w:val="none" w:sz="0" w:space="0" w:color="auto"/>
        <w:bottom w:val="none" w:sz="0" w:space="0" w:color="auto"/>
        <w:right w:val="none" w:sz="0" w:space="0" w:color="auto"/>
      </w:divBdr>
    </w:div>
    <w:div w:id="1512066158">
      <w:bodyDiv w:val="1"/>
      <w:marLeft w:val="0"/>
      <w:marRight w:val="0"/>
      <w:marTop w:val="0"/>
      <w:marBottom w:val="0"/>
      <w:divBdr>
        <w:top w:val="none" w:sz="0" w:space="0" w:color="auto"/>
        <w:left w:val="none" w:sz="0" w:space="0" w:color="auto"/>
        <w:bottom w:val="none" w:sz="0" w:space="0" w:color="auto"/>
        <w:right w:val="none" w:sz="0" w:space="0" w:color="auto"/>
      </w:divBdr>
    </w:div>
    <w:div w:id="1590306190">
      <w:bodyDiv w:val="1"/>
      <w:marLeft w:val="0"/>
      <w:marRight w:val="0"/>
      <w:marTop w:val="0"/>
      <w:marBottom w:val="0"/>
      <w:divBdr>
        <w:top w:val="none" w:sz="0" w:space="0" w:color="auto"/>
        <w:left w:val="none" w:sz="0" w:space="0" w:color="auto"/>
        <w:bottom w:val="none" w:sz="0" w:space="0" w:color="auto"/>
        <w:right w:val="none" w:sz="0" w:space="0" w:color="auto"/>
      </w:divBdr>
    </w:div>
    <w:div w:id="1611890104">
      <w:bodyDiv w:val="1"/>
      <w:marLeft w:val="0"/>
      <w:marRight w:val="0"/>
      <w:marTop w:val="0"/>
      <w:marBottom w:val="0"/>
      <w:divBdr>
        <w:top w:val="none" w:sz="0" w:space="0" w:color="auto"/>
        <w:left w:val="none" w:sz="0" w:space="0" w:color="auto"/>
        <w:bottom w:val="none" w:sz="0" w:space="0" w:color="auto"/>
        <w:right w:val="none" w:sz="0" w:space="0" w:color="auto"/>
      </w:divBdr>
    </w:div>
    <w:div w:id="1653413072">
      <w:bodyDiv w:val="1"/>
      <w:marLeft w:val="0"/>
      <w:marRight w:val="0"/>
      <w:marTop w:val="0"/>
      <w:marBottom w:val="0"/>
      <w:divBdr>
        <w:top w:val="none" w:sz="0" w:space="0" w:color="auto"/>
        <w:left w:val="none" w:sz="0" w:space="0" w:color="auto"/>
        <w:bottom w:val="none" w:sz="0" w:space="0" w:color="auto"/>
        <w:right w:val="none" w:sz="0" w:space="0" w:color="auto"/>
      </w:divBdr>
    </w:div>
    <w:div w:id="1778138939">
      <w:bodyDiv w:val="1"/>
      <w:marLeft w:val="0"/>
      <w:marRight w:val="0"/>
      <w:marTop w:val="0"/>
      <w:marBottom w:val="0"/>
      <w:divBdr>
        <w:top w:val="none" w:sz="0" w:space="0" w:color="auto"/>
        <w:left w:val="none" w:sz="0" w:space="0" w:color="auto"/>
        <w:bottom w:val="none" w:sz="0" w:space="0" w:color="auto"/>
        <w:right w:val="none" w:sz="0" w:space="0" w:color="auto"/>
      </w:divBdr>
    </w:div>
    <w:div w:id="1807431615">
      <w:bodyDiv w:val="1"/>
      <w:marLeft w:val="0"/>
      <w:marRight w:val="0"/>
      <w:marTop w:val="0"/>
      <w:marBottom w:val="0"/>
      <w:divBdr>
        <w:top w:val="none" w:sz="0" w:space="0" w:color="auto"/>
        <w:left w:val="none" w:sz="0" w:space="0" w:color="auto"/>
        <w:bottom w:val="none" w:sz="0" w:space="0" w:color="auto"/>
        <w:right w:val="none" w:sz="0" w:space="0" w:color="auto"/>
      </w:divBdr>
    </w:div>
    <w:div w:id="1814985615">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82345606">
      <w:bodyDiv w:val="1"/>
      <w:marLeft w:val="0"/>
      <w:marRight w:val="0"/>
      <w:marTop w:val="0"/>
      <w:marBottom w:val="0"/>
      <w:divBdr>
        <w:top w:val="none" w:sz="0" w:space="0" w:color="auto"/>
        <w:left w:val="none" w:sz="0" w:space="0" w:color="auto"/>
        <w:bottom w:val="none" w:sz="0" w:space="0" w:color="auto"/>
        <w:right w:val="none" w:sz="0" w:space="0" w:color="auto"/>
      </w:divBdr>
    </w:div>
    <w:div w:id="2002999845">
      <w:bodyDiv w:val="1"/>
      <w:marLeft w:val="0"/>
      <w:marRight w:val="0"/>
      <w:marTop w:val="0"/>
      <w:marBottom w:val="0"/>
      <w:divBdr>
        <w:top w:val="none" w:sz="0" w:space="0" w:color="auto"/>
        <w:left w:val="none" w:sz="0" w:space="0" w:color="auto"/>
        <w:bottom w:val="none" w:sz="0" w:space="0" w:color="auto"/>
        <w:right w:val="none" w:sz="0" w:space="0" w:color="auto"/>
      </w:divBdr>
    </w:div>
    <w:div w:id="2014380281">
      <w:bodyDiv w:val="1"/>
      <w:marLeft w:val="0"/>
      <w:marRight w:val="0"/>
      <w:marTop w:val="0"/>
      <w:marBottom w:val="0"/>
      <w:divBdr>
        <w:top w:val="none" w:sz="0" w:space="0" w:color="auto"/>
        <w:left w:val="none" w:sz="0" w:space="0" w:color="auto"/>
        <w:bottom w:val="none" w:sz="0" w:space="0" w:color="auto"/>
        <w:right w:val="none" w:sz="0" w:space="0" w:color="auto"/>
      </w:divBdr>
    </w:div>
    <w:div w:id="2120291011">
      <w:bodyDiv w:val="1"/>
      <w:marLeft w:val="0"/>
      <w:marRight w:val="0"/>
      <w:marTop w:val="0"/>
      <w:marBottom w:val="0"/>
      <w:divBdr>
        <w:top w:val="none" w:sz="0" w:space="0" w:color="auto"/>
        <w:left w:val="none" w:sz="0" w:space="0" w:color="auto"/>
        <w:bottom w:val="none" w:sz="0" w:space="0" w:color="auto"/>
        <w:right w:val="none" w:sz="0" w:space="0" w:color="auto"/>
      </w:divBdr>
    </w:div>
    <w:div w:id="2130582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45A65-A4E5-4A85-9356-4F7BB8BD5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22</Pages>
  <Words>6107</Words>
  <Characters>37257</Characters>
  <Application>Microsoft Office Word</Application>
  <DocSecurity>0</DocSecurity>
  <Lines>310</Lines>
  <Paragraphs>86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Lynge Reindl</dc:creator>
  <cp:keywords/>
  <dc:description/>
  <cp:lastModifiedBy>Simone Lynge Reindl</cp:lastModifiedBy>
  <cp:revision>8</cp:revision>
  <dcterms:created xsi:type="dcterms:W3CDTF">2023-03-09T07:55:00Z</dcterms:created>
  <dcterms:modified xsi:type="dcterms:W3CDTF">2023-04-27T11:49:00Z</dcterms:modified>
</cp:coreProperties>
</file>